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49" w:rsidRDefault="00DB6261" w:rsidP="007E5D49">
      <w:pPr>
        <w:pStyle w:val="USCPolicySectionHeading"/>
      </w:pPr>
      <w:r>
        <w:t>Position tit</w:t>
      </w:r>
      <w:r w:rsidR="00565B0F">
        <w:t>le: ASSOCIATE</w:t>
      </w:r>
      <w:r w:rsidR="00185825">
        <w:t>, ORIENTATION</w:t>
      </w:r>
      <w:r w:rsidR="00565B0F">
        <w:t xml:space="preserve"> </w:t>
      </w:r>
    </w:p>
    <w:p w:rsidR="005179CA" w:rsidRPr="00785A17" w:rsidRDefault="00FB2C6B" w:rsidP="00FB2C6B">
      <w:pPr>
        <w:pStyle w:val="USCPolicySectionHeading"/>
      </w:pPr>
      <w:r w:rsidRPr="00785A17">
        <w:t>Position Overview</w:t>
      </w:r>
      <w:r w:rsidR="005A64F9" w:rsidRPr="00785A17">
        <w:t>:</w:t>
      </w:r>
    </w:p>
    <w:p w:rsidR="00AC39F7" w:rsidRPr="00785A17" w:rsidRDefault="00122BBA" w:rsidP="005A64F9">
      <w:pPr>
        <w:pStyle w:val="USCPolicyText"/>
        <w:numPr>
          <w:ilvl w:val="2"/>
          <w:numId w:val="16"/>
        </w:numPr>
      </w:pPr>
      <w:r>
        <w:t>The Associate, Orientation is responsible for, in collaboration with the Student Programs Officer, taking part in the planning and execution of Orientation Week and any year</w:t>
      </w:r>
      <w:r>
        <w:t>-</w:t>
      </w:r>
      <w:r>
        <w:t xml:space="preserve">long initiatives. The Associate acts as an additional collaborator with the Orientation Coordinator, Orientation Staff and Westerns Orientation Operations Committee. The Associate will be a resource to the </w:t>
      </w:r>
      <w:proofErr w:type="spellStart"/>
      <w:r>
        <w:t>Soph</w:t>
      </w:r>
      <w:proofErr w:type="spellEnd"/>
      <w:r>
        <w:t xml:space="preserve"> teams in financial matters and all USC involvement including logistics and communications</w:t>
      </w:r>
      <w:r w:rsidR="00010039">
        <w:t>.</w:t>
      </w:r>
    </w:p>
    <w:p w:rsidR="006B3166" w:rsidRDefault="00FB2C6B" w:rsidP="006B3166">
      <w:pPr>
        <w:pStyle w:val="USCPolicySectionHeading"/>
      </w:pPr>
      <w:r>
        <w:t>primary responsibilities</w:t>
      </w:r>
      <w:r w:rsidR="005179CA">
        <w:t>:</w:t>
      </w:r>
    </w:p>
    <w:p w:rsidR="00C239CE" w:rsidRDefault="00C239CE" w:rsidP="00C239CE">
      <w:pPr>
        <w:pStyle w:val="NormalWeb"/>
        <w:rPr>
          <w:rFonts w:ascii="Bell MT" w:hAnsi="Bell MT"/>
        </w:rPr>
      </w:pPr>
      <w:r>
        <w:rPr>
          <w:rFonts w:ascii="Bell MT" w:hAnsi="Bell MT"/>
        </w:rPr>
        <w:t xml:space="preserve">a)  Assist the Student Programs Officer with their administrative duties as the Co- Chair of the Advisory Committee when needed. </w:t>
      </w:r>
    </w:p>
    <w:p w:rsidR="00C239CE" w:rsidRDefault="00C239CE" w:rsidP="00C239CE">
      <w:pPr>
        <w:pStyle w:val="NormalWeb"/>
      </w:pPr>
      <w:r>
        <w:rPr>
          <w:rFonts w:ascii="Bell MT" w:hAnsi="Bell MT"/>
        </w:rPr>
        <w:t>b) Hold a seat on the Operations committee and contribute as a student facing leader.</w:t>
      </w:r>
    </w:p>
    <w:p w:rsidR="00C239CE" w:rsidRDefault="00C239CE" w:rsidP="00C239CE">
      <w:pPr>
        <w:pStyle w:val="NormalWeb"/>
        <w:rPr>
          <w:rFonts w:ascii="Bell MT" w:hAnsi="Bell MT"/>
        </w:rPr>
      </w:pPr>
      <w:r>
        <w:rPr>
          <w:rFonts w:ascii="Bell MT" w:hAnsi="Bell MT"/>
        </w:rPr>
        <w:t xml:space="preserve">c) Complete projects related to the Orientation Program assigned by the Student Programs Officer. </w:t>
      </w:r>
    </w:p>
    <w:p w:rsidR="00C239CE" w:rsidRDefault="00C239CE" w:rsidP="00C239CE">
      <w:pPr>
        <w:pStyle w:val="NormalWeb"/>
        <w:rPr>
          <w:rFonts w:ascii="Bell MT" w:hAnsi="Bell MT"/>
        </w:rPr>
      </w:pPr>
      <w:r>
        <w:rPr>
          <w:rFonts w:ascii="Bell MT" w:hAnsi="Bell MT"/>
        </w:rPr>
        <w:t>d) Assist in providing oversight for the financial spending and planning processes of different aspects of the program</w:t>
      </w:r>
    </w:p>
    <w:p w:rsidR="00C239CE" w:rsidRDefault="00C239CE" w:rsidP="00C239CE">
      <w:pPr>
        <w:pStyle w:val="NormalWeb"/>
        <w:rPr>
          <w:rFonts w:ascii="Bell MT" w:hAnsi="Bell MT"/>
        </w:rPr>
      </w:pPr>
      <w:r>
        <w:rPr>
          <w:rFonts w:ascii="Bell MT" w:hAnsi="Bell MT"/>
        </w:rPr>
        <w:t>e) Work alongside the Senior Manager, Events and Building Services to ensure that the events within the Orientation program are logistically sound</w:t>
      </w:r>
    </w:p>
    <w:p w:rsidR="00C239CE" w:rsidRDefault="00C239CE" w:rsidP="00C239CE">
      <w:pPr>
        <w:pStyle w:val="NormalWeb"/>
        <w:rPr>
          <w:rFonts w:ascii="Bell MT" w:hAnsi="Bell MT"/>
        </w:rPr>
      </w:pPr>
      <w:r>
        <w:rPr>
          <w:rFonts w:ascii="Bell MT" w:hAnsi="Bell MT"/>
        </w:rPr>
        <w:t>f) Work alongside the Student Programs Officer, Orientation Coordinator, Orientation Staff, Senior Manager, Events and Building Services and Operations Committee to design, plan and execute events prior to, during and following Orientation Week</w:t>
      </w:r>
    </w:p>
    <w:p w:rsidR="00C239CE" w:rsidRDefault="00C239CE" w:rsidP="00C239CE">
      <w:pPr>
        <w:pStyle w:val="NormalWeb"/>
        <w:rPr>
          <w:rFonts w:ascii="Bell MT" w:hAnsi="Bell MT"/>
        </w:rPr>
      </w:pPr>
      <w:r>
        <w:rPr>
          <w:rFonts w:ascii="Bell MT" w:hAnsi="Bell MT"/>
        </w:rPr>
        <w:t xml:space="preserve">g) Collaborate with the Orientation Coordinator and Orientation Staff as needed in organizing, and executing all </w:t>
      </w:r>
      <w:proofErr w:type="spellStart"/>
      <w:r>
        <w:rPr>
          <w:rFonts w:ascii="Bell MT" w:hAnsi="Bell MT"/>
        </w:rPr>
        <w:t>Soph</w:t>
      </w:r>
      <w:proofErr w:type="spellEnd"/>
      <w:r>
        <w:rPr>
          <w:rFonts w:ascii="Bell MT" w:hAnsi="Bell MT"/>
        </w:rPr>
        <w:t xml:space="preserve"> Training Sessions</w:t>
      </w:r>
    </w:p>
    <w:p w:rsidR="00C239CE" w:rsidRDefault="00C239CE" w:rsidP="00C239CE">
      <w:pPr>
        <w:pStyle w:val="NormalWeb"/>
      </w:pPr>
      <w:r>
        <w:rPr>
          <w:rFonts w:ascii="Bell MT" w:hAnsi="Bell MT"/>
        </w:rPr>
        <w:t xml:space="preserve">h)  Attend Operations committee meetings and act as co-chair </w:t>
      </w:r>
      <w:r w:rsidR="00160E92">
        <w:rPr>
          <w:rFonts w:ascii="Bell MT" w:hAnsi="Bell MT"/>
        </w:rPr>
        <w:t xml:space="preserve">for </w:t>
      </w:r>
      <w:r>
        <w:rPr>
          <w:rFonts w:ascii="Bell MT" w:hAnsi="Bell MT"/>
        </w:rPr>
        <w:t>one of the Communities of Practice Groups</w:t>
      </w:r>
    </w:p>
    <w:p w:rsidR="00C239CE" w:rsidRDefault="00C239CE" w:rsidP="00C239CE">
      <w:pPr>
        <w:pStyle w:val="NormalWeb"/>
      </w:pPr>
      <w:proofErr w:type="spellStart"/>
      <w:r>
        <w:rPr>
          <w:rFonts w:ascii="Bell MT" w:hAnsi="Bell MT"/>
        </w:rPr>
        <w:lastRenderedPageBreak/>
        <w:t>i</w:t>
      </w:r>
      <w:proofErr w:type="spellEnd"/>
      <w:r>
        <w:rPr>
          <w:rFonts w:ascii="Bell MT" w:hAnsi="Bell MT"/>
        </w:rPr>
        <w:t xml:space="preserve">)  Work collaboratively with the Orientation Coordinator on projects when directed by the Student Programs Officer. </w:t>
      </w:r>
    </w:p>
    <w:p w:rsidR="00C239CE" w:rsidRDefault="00C239CE" w:rsidP="00C239CE">
      <w:pPr>
        <w:pStyle w:val="NormalWeb"/>
        <w:rPr>
          <w:rFonts w:ascii="Bell MT" w:hAnsi="Bell MT"/>
        </w:rPr>
      </w:pPr>
      <w:r>
        <w:rPr>
          <w:rFonts w:ascii="Bell MT" w:hAnsi="Bell MT"/>
        </w:rPr>
        <w:t xml:space="preserve">j)  Facilitate the budgeting process with approved faculty </w:t>
      </w:r>
      <w:proofErr w:type="spellStart"/>
      <w:r>
        <w:rPr>
          <w:rFonts w:ascii="Bell MT" w:hAnsi="Bell MT"/>
        </w:rPr>
        <w:t>soph</w:t>
      </w:r>
      <w:proofErr w:type="spellEnd"/>
      <w:r>
        <w:rPr>
          <w:rFonts w:ascii="Bell MT" w:hAnsi="Bell MT"/>
        </w:rPr>
        <w:t xml:space="preserve"> teams. Provide assistance where needed.</w:t>
      </w:r>
    </w:p>
    <w:p w:rsidR="00C239CE" w:rsidRDefault="00C239CE" w:rsidP="00C239CE">
      <w:pPr>
        <w:pStyle w:val="NormalWeb"/>
      </w:pPr>
      <w:r>
        <w:rPr>
          <w:rFonts w:ascii="Bell MT" w:hAnsi="Bell MT"/>
        </w:rPr>
        <w:t>k) Work alongside the communications officer, Western Communications and Housing to create a cohesive marketing plan for the Orientation Program</w:t>
      </w:r>
    </w:p>
    <w:p w:rsidR="00C239CE" w:rsidRDefault="00C239CE" w:rsidP="00C239CE">
      <w:pPr>
        <w:pStyle w:val="NormalWeb"/>
      </w:pPr>
      <w:r>
        <w:rPr>
          <w:rFonts w:ascii="Bell MT" w:hAnsi="Bell MT"/>
        </w:rPr>
        <w:t xml:space="preserve">l)  Research Orientation Programs at other Universities to provide information for the betterment of Western’s Orientation Program. </w:t>
      </w:r>
    </w:p>
    <w:p w:rsidR="00C239CE" w:rsidRDefault="00C239CE" w:rsidP="00C239CE">
      <w:pPr>
        <w:pStyle w:val="NormalWeb"/>
      </w:pPr>
      <w:r>
        <w:rPr>
          <w:rFonts w:ascii="Bell MT" w:hAnsi="Bell MT"/>
        </w:rPr>
        <w:t xml:space="preserve">m)  Act on behalf of the Student Programs Officer in issues related to the portfolio when deemed necessary by the Student Programs Officer. </w:t>
      </w:r>
    </w:p>
    <w:p w:rsidR="00C239CE" w:rsidRDefault="00C239CE" w:rsidP="00C239CE">
      <w:pPr>
        <w:pStyle w:val="NormalWeb"/>
        <w:rPr>
          <w:rFonts w:ascii="Bell MT" w:hAnsi="Bell MT"/>
        </w:rPr>
      </w:pPr>
      <w:r>
        <w:rPr>
          <w:rFonts w:ascii="Bell MT" w:hAnsi="Bell MT"/>
        </w:rPr>
        <w:t xml:space="preserve">n)  Consulting where necessary with all USC departments to ensure proper approval process has been followed on all projects. </w:t>
      </w:r>
    </w:p>
    <w:p w:rsidR="00512DE7" w:rsidRDefault="00C239CE" w:rsidP="00C239CE">
      <w:pPr>
        <w:pStyle w:val="NormalWeb"/>
      </w:pPr>
      <w:r>
        <w:rPr>
          <w:rFonts w:ascii="Bell MT" w:hAnsi="Bell MT"/>
        </w:rPr>
        <w:t>o</w:t>
      </w:r>
      <w:r>
        <w:rPr>
          <w:rFonts w:ascii="Bell MT" w:hAnsi="Bell MT"/>
        </w:rPr>
        <w:t>)  Adhere to all relevant bylaws, policies, and procedures</w:t>
      </w:r>
      <w:r w:rsidR="00512DE7">
        <w:t>.</w:t>
      </w:r>
    </w:p>
    <w:p w:rsidR="00C239CE" w:rsidRPr="00CB6920" w:rsidRDefault="00C239CE" w:rsidP="00C239CE">
      <w:pPr>
        <w:pStyle w:val="NormalWeb"/>
        <w:rPr>
          <w:rFonts w:ascii="Bell MT" w:hAnsi="Bell MT"/>
        </w:rPr>
      </w:pPr>
      <w:r w:rsidRPr="00CB6920">
        <w:rPr>
          <w:rFonts w:ascii="Bell MT" w:hAnsi="Bell MT"/>
        </w:rPr>
        <w:t>p) Complete a final report at the end of the winter academic term (April) in compliance with the USC’s Final Reports Procedure.</w:t>
      </w:r>
    </w:p>
    <w:p w:rsidR="00FB2C6B" w:rsidRDefault="00FB2C6B" w:rsidP="00FB2C6B">
      <w:pPr>
        <w:pStyle w:val="USCPolicySectionHeading"/>
      </w:pPr>
      <w:r w:rsidRPr="00EB6478">
        <w:t>Qualifications:</w:t>
      </w:r>
    </w:p>
    <w:p w:rsidR="006B3166" w:rsidRDefault="006B3166" w:rsidP="00B34FA4">
      <w:pPr>
        <w:pStyle w:val="Default"/>
        <w:numPr>
          <w:ilvl w:val="0"/>
          <w:numId w:val="27"/>
        </w:numPr>
      </w:pPr>
      <w:r w:rsidRPr="007002A7">
        <w:t>Qualified candidates for this position must be an undergraduate student of Western University and will have aptitudes in the following areas:</w:t>
      </w:r>
    </w:p>
    <w:p w:rsidR="00B34FA4" w:rsidRPr="00EB6478" w:rsidRDefault="00B34FA4" w:rsidP="00B34FA4">
      <w:pPr>
        <w:pStyle w:val="Default"/>
        <w:ind w:left="720"/>
      </w:pPr>
    </w:p>
    <w:p w:rsidR="00B34FA4" w:rsidRPr="00B34FA4" w:rsidRDefault="00B34FA4" w:rsidP="00FB2C6B">
      <w:pPr>
        <w:pStyle w:val="USCPolicyText"/>
        <w:numPr>
          <w:ilvl w:val="2"/>
          <w:numId w:val="16"/>
        </w:numPr>
      </w:pPr>
      <w:r w:rsidRPr="00B34FA4">
        <w:rPr>
          <w:i/>
        </w:rPr>
        <w:t>Previous experience and understanding</w:t>
      </w:r>
      <w:r>
        <w:t>: Previous experience in Orientation is an asset but not necessary. An in-depth understanding</w:t>
      </w:r>
      <w:r w:rsidR="00244E15">
        <w:t xml:space="preserve"> of OPC</w:t>
      </w:r>
      <w:r>
        <w:t>, stakeholders, the USC and Orientation program as a whole</w:t>
      </w:r>
      <w:r w:rsidR="00244E15">
        <w:t xml:space="preserve"> is an asset.</w:t>
      </w:r>
    </w:p>
    <w:p w:rsidR="00FB2C6B" w:rsidRPr="00EB6478" w:rsidRDefault="007D60FE" w:rsidP="00FB2C6B">
      <w:pPr>
        <w:pStyle w:val="USCPolicyText"/>
        <w:numPr>
          <w:ilvl w:val="2"/>
          <w:numId w:val="16"/>
        </w:numPr>
      </w:pPr>
      <w:r w:rsidRPr="00687E09">
        <w:rPr>
          <w:i/>
        </w:rPr>
        <w:t>Project Ma</w:t>
      </w:r>
      <w:r w:rsidR="004C1B75" w:rsidRPr="00687E09">
        <w:rPr>
          <w:i/>
        </w:rPr>
        <w:t>nagement Skills</w:t>
      </w:r>
      <w:r w:rsidR="004C1B75" w:rsidRPr="00EB6478">
        <w:t>: identifies</w:t>
      </w:r>
      <w:r w:rsidRPr="00EB6478">
        <w:t xml:space="preserve"> project needs, develop</w:t>
      </w:r>
      <w:r w:rsidR="004C1B75" w:rsidRPr="00EB6478">
        <w:t xml:space="preserve">s plans, mobilizes </w:t>
      </w:r>
      <w:r w:rsidRPr="00EB6478">
        <w:t>available resources, adapt</w:t>
      </w:r>
      <w:r w:rsidR="004C1B75" w:rsidRPr="00EB6478">
        <w:t>s</w:t>
      </w:r>
      <w:r w:rsidRPr="00EB6478">
        <w:t xml:space="preserve"> to changing circumstances, set</w:t>
      </w:r>
      <w:r w:rsidR="004C1B75" w:rsidRPr="00EB6478">
        <w:t>s</w:t>
      </w:r>
      <w:r w:rsidRPr="00EB6478">
        <w:t xml:space="preserve"> priorities and manage</w:t>
      </w:r>
      <w:r w:rsidR="004C1B75" w:rsidRPr="00EB6478">
        <w:t>s</w:t>
      </w:r>
      <w:r w:rsidRPr="00EB6478">
        <w:t xml:space="preserve"> time in order to effectively meet deadlines</w:t>
      </w:r>
      <w:r w:rsidR="004C1B75" w:rsidRPr="00EB6478">
        <w:t>. Detail-oriented with a strong sense of follow-through.</w:t>
      </w:r>
      <w:r w:rsidR="00620B52" w:rsidRPr="00EB6478">
        <w:t xml:space="preserve"> </w:t>
      </w:r>
      <w:r w:rsidR="009824F5" w:rsidRPr="00EB6478">
        <w:t xml:space="preserve">Approaches a complex task or problem by breaking it down into its component parts. </w:t>
      </w:r>
    </w:p>
    <w:p w:rsidR="007D60FE" w:rsidRPr="00EB6478" w:rsidRDefault="007D60FE" w:rsidP="00FB2C6B">
      <w:pPr>
        <w:pStyle w:val="USCPolicyText"/>
        <w:numPr>
          <w:ilvl w:val="2"/>
          <w:numId w:val="16"/>
        </w:numPr>
      </w:pPr>
      <w:r w:rsidRPr="00687E09">
        <w:rPr>
          <w:i/>
        </w:rPr>
        <w:t>Communication Skills</w:t>
      </w:r>
      <w:r w:rsidRPr="00EB6478">
        <w:t xml:space="preserve">: </w:t>
      </w:r>
      <w:r w:rsidR="00662238" w:rsidRPr="00EB6478">
        <w:t xml:space="preserve">Strong written and verbal communication. </w:t>
      </w:r>
      <w:r w:rsidRPr="00EB6478">
        <w:t>Actively listens to the issues of others in a manner that elicits cooperation and engagement</w:t>
      </w:r>
      <w:r w:rsidR="004C1B75" w:rsidRPr="00EB6478">
        <w:t>.</w:t>
      </w:r>
      <w:r w:rsidR="009824F5" w:rsidRPr="00EB6478">
        <w:t xml:space="preserve"> </w:t>
      </w:r>
    </w:p>
    <w:p w:rsidR="007D60FE" w:rsidRPr="00EB6478" w:rsidRDefault="00662238" w:rsidP="00FB2C6B">
      <w:pPr>
        <w:pStyle w:val="USCPolicyText"/>
        <w:numPr>
          <w:ilvl w:val="2"/>
          <w:numId w:val="16"/>
        </w:numPr>
      </w:pPr>
      <w:r w:rsidRPr="00687E09">
        <w:rPr>
          <w:i/>
        </w:rPr>
        <w:t>Adaptable and Resilient</w:t>
      </w:r>
      <w:r w:rsidR="004C1B75" w:rsidRPr="00EB6478">
        <w:t>: Integrates input and perspectives from multiple stakeholders.</w:t>
      </w:r>
      <w:r w:rsidR="005D6D93" w:rsidRPr="00EB6478">
        <w:t xml:space="preserve"> Flexible and able to accommodate or integrate last-minute adjustments. </w:t>
      </w:r>
      <w:r w:rsidR="00536653" w:rsidRPr="00EB6478">
        <w:t xml:space="preserve">Maintains energy and commitment in the face of setbacks or change. </w:t>
      </w:r>
    </w:p>
    <w:p w:rsidR="00EB6478" w:rsidRDefault="00EB6478" w:rsidP="00EB6478">
      <w:pPr>
        <w:widowControl w:val="0"/>
        <w:numPr>
          <w:ilvl w:val="2"/>
          <w:numId w:val="16"/>
        </w:numPr>
        <w:contextualSpacing/>
        <w:jc w:val="both"/>
        <w:rPr>
          <w:rFonts w:ascii="Bell MT" w:eastAsia="Bell MT" w:hAnsi="Bell MT"/>
        </w:rPr>
      </w:pPr>
      <w:r w:rsidRPr="00687E09">
        <w:rPr>
          <w:rFonts w:ascii="Bell MT" w:eastAsia="Bell MT" w:hAnsi="Bell MT"/>
          <w:i/>
        </w:rPr>
        <w:lastRenderedPageBreak/>
        <w:t>Interpersonal Communication</w:t>
      </w:r>
      <w:r>
        <w:rPr>
          <w:rFonts w:ascii="Bell MT" w:eastAsia="Bell MT" w:hAnsi="Bell MT"/>
        </w:rPr>
        <w:t xml:space="preserve">: </w:t>
      </w:r>
      <w:r w:rsidRPr="00A16A00">
        <w:rPr>
          <w:rFonts w:ascii="Bell MT" w:eastAsia="Bell MT" w:hAnsi="Bell MT"/>
        </w:rPr>
        <w:t xml:space="preserve">The </w:t>
      </w:r>
      <w:r w:rsidR="00E43E6B">
        <w:rPr>
          <w:rFonts w:ascii="Bell MT" w:eastAsia="Bell MT" w:hAnsi="Bell MT"/>
        </w:rPr>
        <w:t xml:space="preserve">Associate, </w:t>
      </w:r>
      <w:r w:rsidR="00244E15">
        <w:rPr>
          <w:rFonts w:ascii="Bell MT" w:eastAsia="Bell MT" w:hAnsi="Bell MT"/>
        </w:rPr>
        <w:t xml:space="preserve">Orientation </w:t>
      </w:r>
      <w:r w:rsidRPr="00A16A00">
        <w:rPr>
          <w:rFonts w:ascii="Bell MT" w:eastAsia="Bell MT" w:hAnsi="Bell MT"/>
        </w:rPr>
        <w:t xml:space="preserve">position requires strong interpersonal communication skills, given the need to work concurrently with a number of project stakeholders. </w:t>
      </w:r>
      <w:r w:rsidRPr="00E62606">
        <w:rPr>
          <w:rFonts w:ascii="Bell MT" w:eastAsia="Bell MT" w:hAnsi="Bell MT"/>
        </w:rPr>
        <w:t>Able to p</w:t>
      </w:r>
      <w:r w:rsidRPr="00E62606">
        <w:rPr>
          <w:rFonts w:ascii="Bell MT" w:hAnsi="Bell MT"/>
        </w:rPr>
        <w:t xml:space="preserve">rovide constructive feedback to project stakeholders and communicate expectations effectively through written and oral mediums. </w:t>
      </w:r>
      <w:r w:rsidRPr="00A16A00">
        <w:rPr>
          <w:rFonts w:ascii="Bell MT" w:eastAsia="Bell MT" w:hAnsi="Bell MT"/>
        </w:rPr>
        <w:t xml:space="preserve"> </w:t>
      </w:r>
    </w:p>
    <w:p w:rsidR="00EB6478" w:rsidRPr="00EB6478" w:rsidRDefault="00EB6478" w:rsidP="00EB6478">
      <w:pPr>
        <w:widowControl w:val="0"/>
        <w:ind w:left="1080"/>
        <w:contextualSpacing/>
        <w:jc w:val="both"/>
        <w:rPr>
          <w:rFonts w:ascii="Bell MT" w:eastAsia="Bell MT" w:hAnsi="Bell MT"/>
        </w:rPr>
      </w:pPr>
    </w:p>
    <w:p w:rsidR="00244E15" w:rsidRDefault="00DF09A8" w:rsidP="00244E15">
      <w:pPr>
        <w:pStyle w:val="USCPolicySectionHeading"/>
      </w:pPr>
      <w:r w:rsidRPr="00CC7207">
        <w:t>Time commitment:</w:t>
      </w:r>
    </w:p>
    <w:p w:rsidR="00244E15" w:rsidRPr="005953A7" w:rsidRDefault="005014C8" w:rsidP="00244E15">
      <w:pPr>
        <w:pStyle w:val="USCPolicyText"/>
        <w:numPr>
          <w:ilvl w:val="0"/>
          <w:numId w:val="30"/>
        </w:numPr>
        <w:rPr>
          <w:color w:val="auto"/>
        </w:rPr>
      </w:pPr>
      <w:r w:rsidRPr="005953A7">
        <w:rPr>
          <w:color w:val="auto"/>
        </w:rPr>
        <w:t xml:space="preserve">Start date of </w:t>
      </w:r>
      <w:r w:rsidR="00EE676D">
        <w:rPr>
          <w:color w:val="auto"/>
        </w:rPr>
        <w:t>November</w:t>
      </w:r>
      <w:r w:rsidR="00244E15" w:rsidRPr="005953A7">
        <w:rPr>
          <w:color w:val="auto"/>
        </w:rPr>
        <w:t>1</w:t>
      </w:r>
      <w:r w:rsidR="00244E15" w:rsidRPr="005953A7">
        <w:rPr>
          <w:color w:val="auto"/>
          <w:vertAlign w:val="superscript"/>
        </w:rPr>
        <w:t>st</w:t>
      </w:r>
      <w:r w:rsidR="00002CFF">
        <w:rPr>
          <w:color w:val="auto"/>
        </w:rPr>
        <w:t>, 2017</w:t>
      </w:r>
      <w:r w:rsidR="005E2BDC" w:rsidRPr="005953A7">
        <w:rPr>
          <w:color w:val="auto"/>
        </w:rPr>
        <w:t xml:space="preserve">.  End date of </w:t>
      </w:r>
      <w:r w:rsidR="00EE676D">
        <w:rPr>
          <w:color w:val="auto"/>
        </w:rPr>
        <w:t>October</w:t>
      </w:r>
      <w:r w:rsidR="005E2BDC" w:rsidRPr="005953A7">
        <w:rPr>
          <w:color w:val="auto"/>
        </w:rPr>
        <w:t xml:space="preserve"> 31, </w:t>
      </w:r>
      <w:r w:rsidR="00002CFF">
        <w:rPr>
          <w:color w:val="auto"/>
        </w:rPr>
        <w:t>2018</w:t>
      </w:r>
      <w:r w:rsidR="00244E15" w:rsidRPr="005953A7">
        <w:rPr>
          <w:color w:val="auto"/>
        </w:rPr>
        <w:t xml:space="preserve">.  </w:t>
      </w:r>
    </w:p>
    <w:p w:rsidR="00EE676D" w:rsidRPr="005953A7" w:rsidRDefault="00EE676D" w:rsidP="00EE676D">
      <w:pPr>
        <w:pStyle w:val="USCPolicyText"/>
        <w:numPr>
          <w:ilvl w:val="0"/>
          <w:numId w:val="30"/>
        </w:numPr>
        <w:rPr>
          <w:color w:val="auto"/>
        </w:rPr>
      </w:pPr>
      <w:r>
        <w:rPr>
          <w:b/>
          <w:color w:val="auto"/>
        </w:rPr>
        <w:t>November</w:t>
      </w:r>
      <w:r w:rsidRPr="005953A7">
        <w:rPr>
          <w:b/>
          <w:color w:val="auto"/>
        </w:rPr>
        <w:t xml:space="preserve"> to April</w:t>
      </w:r>
      <w:r w:rsidR="00C239CE">
        <w:rPr>
          <w:b/>
          <w:color w:val="auto"/>
        </w:rPr>
        <w:t>:</w:t>
      </w:r>
    </w:p>
    <w:p w:rsidR="00EE676D" w:rsidRDefault="00EE676D" w:rsidP="00EE676D">
      <w:pPr>
        <w:pStyle w:val="USCPolicyText"/>
        <w:numPr>
          <w:ilvl w:val="0"/>
          <w:numId w:val="0"/>
        </w:numPr>
        <w:ind w:left="1440"/>
        <w:rPr>
          <w:color w:val="auto"/>
        </w:rPr>
      </w:pPr>
      <w:r w:rsidRPr="00EE676D">
        <w:rPr>
          <w:color w:val="auto"/>
        </w:rPr>
        <w:t xml:space="preserve">Hours of work will be 5 – 15 hours per week </w:t>
      </w:r>
      <w:bookmarkStart w:id="0" w:name="_GoBack"/>
      <w:bookmarkEnd w:id="0"/>
      <w:r w:rsidRPr="00EE676D">
        <w:rPr>
          <w:color w:val="auto"/>
        </w:rPr>
        <w:t xml:space="preserve"> </w:t>
      </w:r>
    </w:p>
    <w:p w:rsidR="00EE676D" w:rsidRPr="005953A7" w:rsidRDefault="00EE676D" w:rsidP="00EE676D">
      <w:pPr>
        <w:pStyle w:val="USCPolicyText"/>
        <w:numPr>
          <w:ilvl w:val="0"/>
          <w:numId w:val="0"/>
        </w:numPr>
        <w:ind w:left="720"/>
        <w:rPr>
          <w:color w:val="auto"/>
        </w:rPr>
      </w:pPr>
      <w:r w:rsidRPr="005953A7">
        <w:rPr>
          <w:b/>
          <w:color w:val="auto"/>
        </w:rPr>
        <w:t xml:space="preserve">May to </w:t>
      </w:r>
      <w:r w:rsidR="0078581C">
        <w:rPr>
          <w:b/>
          <w:color w:val="auto"/>
        </w:rPr>
        <w:t>October</w:t>
      </w:r>
      <w:r w:rsidR="00C239CE">
        <w:rPr>
          <w:b/>
          <w:color w:val="auto"/>
        </w:rPr>
        <w:t>:</w:t>
      </w:r>
      <w:r w:rsidRPr="005953A7">
        <w:rPr>
          <w:color w:val="auto"/>
        </w:rPr>
        <w:t xml:space="preserve"> </w:t>
      </w:r>
    </w:p>
    <w:p w:rsidR="00EE676D" w:rsidRPr="005953A7" w:rsidRDefault="00EE676D" w:rsidP="00C239CE">
      <w:pPr>
        <w:pStyle w:val="USCPolicyText"/>
        <w:numPr>
          <w:ilvl w:val="0"/>
          <w:numId w:val="0"/>
        </w:numPr>
        <w:ind w:left="1440"/>
        <w:rPr>
          <w:color w:val="auto"/>
        </w:rPr>
      </w:pPr>
      <w:r w:rsidRPr="005953A7">
        <w:rPr>
          <w:color w:val="auto"/>
        </w:rPr>
        <w:t>Hours of work will be 25 per week.</w:t>
      </w:r>
    </w:p>
    <w:p w:rsidR="00EE676D" w:rsidRPr="00EE676D" w:rsidRDefault="00EE676D" w:rsidP="00EE676D">
      <w:pPr>
        <w:pStyle w:val="USCPolicyText"/>
        <w:numPr>
          <w:ilvl w:val="0"/>
          <w:numId w:val="0"/>
        </w:numPr>
        <w:ind w:left="1440"/>
        <w:rPr>
          <w:color w:val="auto"/>
        </w:rPr>
      </w:pPr>
    </w:p>
    <w:p w:rsidR="00DF09A8" w:rsidRDefault="00DF09A8" w:rsidP="00DF09A8">
      <w:pPr>
        <w:pStyle w:val="USCPolicySectionHeading"/>
      </w:pPr>
      <w:r>
        <w:t>Training/support:</w:t>
      </w:r>
    </w:p>
    <w:p w:rsidR="006B3166" w:rsidRDefault="006B3166" w:rsidP="006B3166">
      <w:pPr>
        <w:pStyle w:val="Default"/>
        <w:numPr>
          <w:ilvl w:val="0"/>
          <w:numId w:val="28"/>
        </w:numPr>
      </w:pPr>
      <w:r w:rsidRPr="00022501">
        <w:t xml:space="preserve">There will be a Health and Safety training seminar conducted at the beginning of the term of employment. This seminar is mandatory as all members of the USC must attend. </w:t>
      </w:r>
    </w:p>
    <w:p w:rsidR="006B3166" w:rsidRDefault="006B3166" w:rsidP="006B3166">
      <w:pPr>
        <w:pStyle w:val="Default"/>
        <w:ind w:left="735"/>
      </w:pPr>
    </w:p>
    <w:p w:rsidR="006B3166" w:rsidRDefault="006B3166" w:rsidP="006B3166">
      <w:pPr>
        <w:pStyle w:val="Default"/>
        <w:numPr>
          <w:ilvl w:val="0"/>
          <w:numId w:val="28"/>
        </w:numPr>
      </w:pPr>
      <w:r w:rsidRPr="00022501">
        <w:t xml:space="preserve">There will be an Orientation Day conducted in August to familiarize the </w:t>
      </w:r>
      <w:r w:rsidR="00002CFF">
        <w:t xml:space="preserve">Associate </w:t>
      </w:r>
      <w:r w:rsidRPr="00022501">
        <w:t>with the USC operations, fellow</w:t>
      </w:r>
      <w:r w:rsidR="00002CFF">
        <w:t xml:space="preserve"> I</w:t>
      </w:r>
      <w:r w:rsidRPr="00022501">
        <w:t>nterns</w:t>
      </w:r>
      <w:r w:rsidR="00002CFF">
        <w:t>, Associates and S</w:t>
      </w:r>
      <w:r w:rsidRPr="00022501">
        <w:t>taff.</w:t>
      </w:r>
    </w:p>
    <w:p w:rsidR="006B3166" w:rsidRDefault="006B3166" w:rsidP="006B3166">
      <w:pPr>
        <w:pStyle w:val="Default"/>
        <w:ind w:left="735"/>
      </w:pPr>
    </w:p>
    <w:p w:rsidR="00E83F2C" w:rsidRDefault="00E83F2C" w:rsidP="006B3166">
      <w:pPr>
        <w:pStyle w:val="Default"/>
        <w:numPr>
          <w:ilvl w:val="0"/>
          <w:numId w:val="28"/>
        </w:numPr>
      </w:pPr>
      <w:r>
        <w:t>Throughout their term, th</w:t>
      </w:r>
      <w:r w:rsidR="001174B1">
        <w:t xml:space="preserve">e </w:t>
      </w:r>
      <w:r w:rsidR="00E43E6B">
        <w:t xml:space="preserve">Associate, </w:t>
      </w:r>
      <w:r w:rsidR="005014C8">
        <w:t xml:space="preserve">Orientation </w:t>
      </w:r>
      <w:r>
        <w:t xml:space="preserve">will have the opportunity to strengthen their leadership, critical thinking, project management, and communication skills through professional development workshops, and experiential learning facilitated by the </w:t>
      </w:r>
      <w:r w:rsidR="005E2BDC">
        <w:t>Human</w:t>
      </w:r>
      <w:r>
        <w:t xml:space="preserve"> </w:t>
      </w:r>
      <w:r w:rsidR="005E2BDC">
        <w:t>Resources</w:t>
      </w:r>
      <w:r>
        <w:t xml:space="preserve"> Department.</w:t>
      </w:r>
    </w:p>
    <w:p w:rsidR="006B3166" w:rsidRDefault="006B3166" w:rsidP="006B3166">
      <w:pPr>
        <w:pStyle w:val="Default"/>
        <w:ind w:left="735"/>
      </w:pPr>
    </w:p>
    <w:p w:rsidR="002E71A9" w:rsidRPr="003600F3" w:rsidRDefault="000E1FA0" w:rsidP="002E71A9">
      <w:pPr>
        <w:pStyle w:val="USCPolicySectionHeading"/>
      </w:pPr>
      <w:r w:rsidRPr="003600F3">
        <w:t xml:space="preserve">Learning </w:t>
      </w:r>
      <w:r w:rsidR="007F5013" w:rsidRPr="003600F3">
        <w:t>outcomes:</w:t>
      </w:r>
    </w:p>
    <w:p w:rsidR="003600F3" w:rsidRPr="002D5111" w:rsidRDefault="003600F3" w:rsidP="003600F3">
      <w:pPr>
        <w:widowControl w:val="0"/>
        <w:numPr>
          <w:ilvl w:val="2"/>
          <w:numId w:val="16"/>
        </w:numPr>
        <w:contextualSpacing/>
        <w:jc w:val="both"/>
        <w:rPr>
          <w:rFonts w:ascii="Bell MT" w:eastAsia="Bell MT" w:hAnsi="Bell MT"/>
        </w:rPr>
      </w:pPr>
      <w:r w:rsidRPr="002D5111">
        <w:rPr>
          <w:rFonts w:ascii="Bell MT" w:eastAsia="Bell MT" w:hAnsi="Bell MT"/>
        </w:rPr>
        <w:t xml:space="preserve">The </w:t>
      </w:r>
      <w:r w:rsidR="00E43E6B">
        <w:rPr>
          <w:rFonts w:ascii="Bell MT" w:eastAsia="Bell MT" w:hAnsi="Bell MT"/>
        </w:rPr>
        <w:t xml:space="preserve">Associate, </w:t>
      </w:r>
      <w:r w:rsidR="005014C8">
        <w:rPr>
          <w:rFonts w:ascii="Bell MT" w:eastAsia="Bell MT" w:hAnsi="Bell MT"/>
        </w:rPr>
        <w:t xml:space="preserve">Orientation </w:t>
      </w:r>
      <w:r w:rsidRPr="002D5111">
        <w:rPr>
          <w:rFonts w:ascii="Bell MT" w:eastAsia="Bell MT" w:hAnsi="Bell MT"/>
        </w:rPr>
        <w:t xml:space="preserve">will learn how to manage </w:t>
      </w:r>
      <w:r w:rsidR="00DE7E9E">
        <w:rPr>
          <w:rFonts w:ascii="Bell MT" w:eastAsia="Bell MT" w:hAnsi="Bell MT"/>
        </w:rPr>
        <w:t xml:space="preserve">a </w:t>
      </w:r>
      <w:r w:rsidRPr="002D5111">
        <w:rPr>
          <w:rFonts w:ascii="Bell MT" w:eastAsia="Bell MT" w:hAnsi="Bell MT"/>
        </w:rPr>
        <w:t>project from start to finish, working with a variety of different stakeholders to creatively execute programming throughout the year.</w:t>
      </w:r>
    </w:p>
    <w:p w:rsidR="003600F3" w:rsidRPr="002D5111" w:rsidRDefault="003600F3" w:rsidP="003600F3">
      <w:pPr>
        <w:widowControl w:val="0"/>
        <w:ind w:left="1080"/>
        <w:contextualSpacing/>
        <w:jc w:val="both"/>
        <w:rPr>
          <w:rFonts w:ascii="Bell MT" w:eastAsia="Bell MT" w:hAnsi="Bell MT"/>
        </w:rPr>
      </w:pPr>
    </w:p>
    <w:p w:rsidR="003600F3" w:rsidRDefault="003600F3" w:rsidP="003600F3">
      <w:pPr>
        <w:widowControl w:val="0"/>
        <w:numPr>
          <w:ilvl w:val="2"/>
          <w:numId w:val="16"/>
        </w:numPr>
        <w:contextualSpacing/>
        <w:jc w:val="both"/>
        <w:rPr>
          <w:rFonts w:ascii="Bell MT" w:eastAsia="Bell MT" w:hAnsi="Bell MT"/>
        </w:rPr>
      </w:pPr>
      <w:r w:rsidRPr="00B94EA5">
        <w:rPr>
          <w:rFonts w:ascii="Bell MT" w:eastAsia="Bell MT" w:hAnsi="Bell MT"/>
        </w:rPr>
        <w:t xml:space="preserve">The </w:t>
      </w:r>
      <w:r w:rsidR="005014C8" w:rsidRPr="00B94EA5">
        <w:rPr>
          <w:rFonts w:ascii="Bell MT" w:hAnsi="Bell MT"/>
        </w:rPr>
        <w:t>Associate</w:t>
      </w:r>
      <w:r w:rsidRPr="00B94EA5">
        <w:rPr>
          <w:rFonts w:ascii="Bell MT" w:hAnsi="Bell MT"/>
        </w:rPr>
        <w:t xml:space="preserve"> </w:t>
      </w:r>
      <w:r w:rsidRPr="00B94EA5">
        <w:rPr>
          <w:rFonts w:ascii="Bell MT" w:eastAsia="Bell MT" w:hAnsi="Bell MT"/>
        </w:rPr>
        <w:t xml:space="preserve">will learn how to develop effective group facilitation skills in addition to becoming more proficient in supervising and managing </w:t>
      </w:r>
      <w:r w:rsidR="00B4726C" w:rsidRPr="00B94EA5">
        <w:rPr>
          <w:rFonts w:ascii="Bell MT" w:eastAsia="Bell MT" w:hAnsi="Bell MT"/>
        </w:rPr>
        <w:t>others</w:t>
      </w:r>
      <w:r w:rsidRPr="00B94EA5">
        <w:rPr>
          <w:rFonts w:ascii="Bell MT" w:eastAsia="Bell MT" w:hAnsi="Bell MT"/>
        </w:rPr>
        <w:t xml:space="preserve">. </w:t>
      </w:r>
    </w:p>
    <w:p w:rsidR="00B94EA5" w:rsidRDefault="00B94EA5" w:rsidP="00B94EA5">
      <w:pPr>
        <w:pStyle w:val="USCPolicySectionHeading"/>
        <w:numPr>
          <w:ilvl w:val="0"/>
          <w:numId w:val="0"/>
        </w:numPr>
        <w:ind w:left="720" w:hanging="720"/>
        <w:rPr>
          <w:rFonts w:eastAsia="Bell MT"/>
        </w:rPr>
      </w:pPr>
    </w:p>
    <w:p w:rsidR="00B94EA5" w:rsidRPr="00B94EA5" w:rsidRDefault="00B94EA5" w:rsidP="00B94EA5">
      <w:pPr>
        <w:pStyle w:val="USCPolicySectionHeading"/>
        <w:numPr>
          <w:ilvl w:val="0"/>
          <w:numId w:val="0"/>
        </w:numPr>
        <w:ind w:left="720" w:hanging="720"/>
        <w:rPr>
          <w:rFonts w:eastAsia="Bell MT"/>
        </w:rPr>
      </w:pPr>
    </w:p>
    <w:p w:rsidR="000E1FA0" w:rsidRPr="003F42A6" w:rsidRDefault="000E1FA0" w:rsidP="000E1FA0">
      <w:pPr>
        <w:pStyle w:val="USCPolicySectionHeading"/>
      </w:pPr>
      <w:r w:rsidRPr="003F42A6">
        <w:lastRenderedPageBreak/>
        <w:t>community impact:</w:t>
      </w:r>
    </w:p>
    <w:p w:rsidR="007F5013" w:rsidRPr="003F42A6" w:rsidRDefault="003F42A6" w:rsidP="007F5013">
      <w:pPr>
        <w:pStyle w:val="USCPolicyText"/>
        <w:numPr>
          <w:ilvl w:val="2"/>
          <w:numId w:val="16"/>
        </w:numPr>
      </w:pPr>
      <w:r w:rsidRPr="003F42A6">
        <w:t xml:space="preserve">If successful, the </w:t>
      </w:r>
      <w:r w:rsidR="00E43E6B">
        <w:t xml:space="preserve">Associate, </w:t>
      </w:r>
      <w:r w:rsidR="005014C8" w:rsidRPr="003F42A6">
        <w:t xml:space="preserve">Orientation </w:t>
      </w:r>
      <w:r w:rsidRPr="003F42A6">
        <w:t>will contribute to a positive transition for all first year students to Western University.</w:t>
      </w:r>
    </w:p>
    <w:p w:rsidR="003F42A6" w:rsidRPr="003F42A6" w:rsidRDefault="003F42A6" w:rsidP="003F42A6">
      <w:pPr>
        <w:pStyle w:val="USCPolicyText"/>
        <w:numPr>
          <w:ilvl w:val="2"/>
          <w:numId w:val="16"/>
        </w:numPr>
      </w:pPr>
      <w:r w:rsidRPr="003F42A6">
        <w:t>They will also help foster a sense of engagement and involvement and contribute to the overarching sense of student development that exists at the USC.</w:t>
      </w:r>
    </w:p>
    <w:p w:rsidR="007F5013" w:rsidRPr="008F51EA" w:rsidRDefault="007F5013" w:rsidP="007F5013">
      <w:pPr>
        <w:pStyle w:val="USCPolicySectionHeading"/>
      </w:pPr>
      <w:r w:rsidRPr="008F51EA">
        <w:t>evaluation:</w:t>
      </w:r>
    </w:p>
    <w:p w:rsidR="006B3166" w:rsidRPr="006B3166" w:rsidRDefault="005014C8" w:rsidP="006B3166">
      <w:pPr>
        <w:pStyle w:val="USCPolicyText"/>
        <w:numPr>
          <w:ilvl w:val="2"/>
          <w:numId w:val="16"/>
        </w:numPr>
      </w:pPr>
      <w:r>
        <w:t xml:space="preserve">Associates </w:t>
      </w:r>
      <w:r w:rsidR="006B3166" w:rsidRPr="006B3166">
        <w:t>will participate actively with their supervisors in conducting formative and summative performance assessments.</w:t>
      </w:r>
    </w:p>
    <w:p w:rsidR="006B3166" w:rsidRPr="006B3166" w:rsidRDefault="006B3166" w:rsidP="006B3166">
      <w:pPr>
        <w:pStyle w:val="Default"/>
        <w:numPr>
          <w:ilvl w:val="3"/>
          <w:numId w:val="16"/>
        </w:numPr>
      </w:pPr>
      <w:r w:rsidRPr="006B3166">
        <w:rPr>
          <w:i/>
        </w:rPr>
        <w:t>Formative Assessment</w:t>
      </w:r>
      <w:r w:rsidR="005014C8">
        <w:t>: The</w:t>
      </w:r>
      <w:r w:rsidRPr="006B3166">
        <w:t xml:space="preserve"> </w:t>
      </w:r>
      <w:r w:rsidR="005014C8">
        <w:t>Student Programs Officer</w:t>
      </w:r>
      <w:r w:rsidRPr="006B3166">
        <w:t xml:space="preserve"> will maintain an ongoing and open dialogue of</w:t>
      </w:r>
      <w:r w:rsidR="005014C8">
        <w:t xml:space="preserve"> informal feedback with the</w:t>
      </w:r>
      <w:r w:rsidR="00E43E6B">
        <w:t xml:space="preserve"> Associate,</w:t>
      </w:r>
      <w:r w:rsidR="005014C8">
        <w:t xml:space="preserve"> </w:t>
      </w:r>
      <w:r>
        <w:t>Orientation</w:t>
      </w:r>
      <w:r w:rsidRPr="006B3166">
        <w:t xml:space="preserve">.  This informal process of feedback will be completed on-the-job and will aid in identifying learning needs for successful task completion.  This will allow for instructional guidance in learning a new skill and being able to execute assigned tasks and projects successfully.  This type of feedback goes </w:t>
      </w:r>
      <w:r w:rsidR="005014C8">
        <w:t>both ways so as to allow the</w:t>
      </w:r>
      <w:r w:rsidRPr="006B3166">
        <w:t xml:space="preserve"> </w:t>
      </w:r>
      <w:r w:rsidR="00E43E6B">
        <w:t xml:space="preserve">Associate, </w:t>
      </w:r>
      <w:r>
        <w:t>Orientation</w:t>
      </w:r>
      <w:r w:rsidR="005014C8">
        <w:t xml:space="preserve"> </w:t>
      </w:r>
      <w:r w:rsidRPr="006B3166">
        <w:t>to obtain a meaningful experie</w:t>
      </w:r>
      <w:r w:rsidR="005014C8">
        <w:t>nce while also informing the Student Programs Officer</w:t>
      </w:r>
      <w:r w:rsidRPr="006B3166">
        <w:t xml:space="preserve"> about specific learning and development goals they hope to achieve. </w:t>
      </w:r>
    </w:p>
    <w:p w:rsidR="006B3166" w:rsidRPr="006B3166" w:rsidRDefault="006B3166" w:rsidP="006B3166">
      <w:pPr>
        <w:pStyle w:val="Default"/>
        <w:ind w:left="1944"/>
      </w:pPr>
    </w:p>
    <w:p w:rsidR="006B3166" w:rsidRPr="006B3166" w:rsidRDefault="006B3166" w:rsidP="006B3166">
      <w:pPr>
        <w:pStyle w:val="Default"/>
        <w:numPr>
          <w:ilvl w:val="3"/>
          <w:numId w:val="16"/>
        </w:numPr>
      </w:pPr>
      <w:r w:rsidRPr="006B3166">
        <w:rPr>
          <w:i/>
        </w:rPr>
        <w:t>Summative Assessment</w:t>
      </w:r>
      <w:r w:rsidRPr="006B3166">
        <w:t>: There will be t</w:t>
      </w:r>
      <w:r w:rsidR="009825FC">
        <w:t>wo</w:t>
      </w:r>
      <w:r w:rsidRPr="006B3166">
        <w:t xml:space="preserve"> formal feedback surveys conducted throughout the </w:t>
      </w:r>
      <w:r w:rsidR="00E43E6B">
        <w:t xml:space="preserve">Associate, </w:t>
      </w:r>
      <w:r w:rsidR="005014C8">
        <w:t>Orientation</w:t>
      </w:r>
      <w:r w:rsidR="00E43E6B">
        <w:t>’s</w:t>
      </w:r>
      <w:r w:rsidRPr="006B3166">
        <w:t xml:space="preserve"> tenure with the USC. These surveys are to provide the </w:t>
      </w:r>
      <w:r w:rsidR="009825FC">
        <w:t>Associate</w:t>
      </w:r>
      <w:r w:rsidRPr="006B3166">
        <w:t xml:space="preserve"> with the ability to articulate their experiences so far and to evaluate their program to identify any learning opportunities they would like to participate in.  The second aspect of the summative assessment is formally conducted by the </w:t>
      </w:r>
      <w:r>
        <w:t>Student Program</w:t>
      </w:r>
      <w:r w:rsidR="005014C8">
        <w:t>s Officer</w:t>
      </w:r>
      <w:r w:rsidRPr="006B3166">
        <w:t xml:space="preserve"> to evaluate all strengths, any necessary improvements and communicate future projects with the </w:t>
      </w:r>
      <w:r w:rsidR="00E43E6B">
        <w:t xml:space="preserve">Associate, </w:t>
      </w:r>
      <w:r>
        <w:t>Orientation</w:t>
      </w:r>
      <w:r w:rsidR="005014C8">
        <w:t xml:space="preserve"> </w:t>
      </w:r>
      <w:r w:rsidRPr="006B3166">
        <w:t xml:space="preserve">This collaborative assessment will allow for both to communicate how the experience has been so far and to evaluate the overall job performance. </w:t>
      </w:r>
    </w:p>
    <w:p w:rsidR="006B3166" w:rsidRDefault="006B3166" w:rsidP="006B3166">
      <w:pPr>
        <w:pStyle w:val="USCPolicySectionHeading"/>
        <w:numPr>
          <w:ilvl w:val="0"/>
          <w:numId w:val="0"/>
        </w:numPr>
        <w:ind w:left="720" w:hanging="720"/>
        <w:jc w:val="left"/>
      </w:pPr>
    </w:p>
    <w:p w:rsidR="00451136" w:rsidRDefault="00451136" w:rsidP="00451136">
      <w:pPr>
        <w:pStyle w:val="USCPolicySectionHeading"/>
      </w:pPr>
      <w:r>
        <w:t>Supervision:</w:t>
      </w:r>
    </w:p>
    <w:p w:rsidR="006B3166" w:rsidRDefault="005014C8" w:rsidP="006B3166">
      <w:pPr>
        <w:pStyle w:val="USCPolicyText"/>
        <w:numPr>
          <w:ilvl w:val="2"/>
          <w:numId w:val="16"/>
        </w:numPr>
      </w:pPr>
      <w:r>
        <w:t xml:space="preserve">The </w:t>
      </w:r>
      <w:r w:rsidR="00E43E6B">
        <w:t xml:space="preserve">Associate, </w:t>
      </w:r>
      <w:r>
        <w:t xml:space="preserve">Orientation </w:t>
      </w:r>
      <w:r w:rsidR="006B3166">
        <w:t>reports directly to the Student Program</w:t>
      </w:r>
      <w:r>
        <w:t>s Officer</w:t>
      </w:r>
      <w:r w:rsidR="006B3166">
        <w:t xml:space="preserve">. </w:t>
      </w:r>
    </w:p>
    <w:p w:rsidR="00451136" w:rsidRDefault="006B3166" w:rsidP="006B3166">
      <w:pPr>
        <w:pStyle w:val="USCPolicyText"/>
        <w:numPr>
          <w:ilvl w:val="2"/>
          <w:numId w:val="16"/>
        </w:numPr>
      </w:pPr>
      <w:r w:rsidRPr="006B3166">
        <w:t>Secondary support for the</w:t>
      </w:r>
      <w:r w:rsidR="00E43E6B">
        <w:t xml:space="preserve"> Associate,</w:t>
      </w:r>
      <w:r w:rsidRPr="006B3166">
        <w:t xml:space="preserve"> </w:t>
      </w:r>
      <w:r>
        <w:t>Orientation</w:t>
      </w:r>
      <w:r w:rsidR="005014C8">
        <w:t xml:space="preserve"> </w:t>
      </w:r>
      <w:r w:rsidRPr="006B3166">
        <w:t xml:space="preserve">will be provided by the </w:t>
      </w:r>
      <w:r w:rsidR="00EE676D">
        <w:t>Volunteer Services Department.</w:t>
      </w:r>
    </w:p>
    <w:p w:rsidR="00191AE6" w:rsidRPr="006B3166" w:rsidRDefault="00191AE6" w:rsidP="00191AE6">
      <w:pPr>
        <w:pStyle w:val="USCPolicyText"/>
        <w:numPr>
          <w:ilvl w:val="0"/>
          <w:numId w:val="0"/>
        </w:numPr>
        <w:ind w:left="720" w:hanging="720"/>
      </w:pPr>
    </w:p>
    <w:sectPr w:rsidR="00191AE6" w:rsidRPr="006B3166" w:rsidSect="00CB29B0">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BA" w:rsidRDefault="00CC56BA" w:rsidP="00CB29B0">
      <w:r>
        <w:separator/>
      </w:r>
    </w:p>
  </w:endnote>
  <w:endnote w:type="continuationSeparator" w:id="0">
    <w:p w:rsidR="00CC56BA" w:rsidRDefault="00CC56BA" w:rsidP="00C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BA" w:rsidRDefault="00CC56BA" w:rsidP="00CB29B0">
      <w:r>
        <w:separator/>
      </w:r>
    </w:p>
  </w:footnote>
  <w:footnote w:type="continuationSeparator" w:id="0">
    <w:p w:rsidR="00CC56BA" w:rsidRDefault="00CC56BA" w:rsidP="00CB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39" w:rsidRPr="00E55973" w:rsidRDefault="00DD7189" w:rsidP="00CB29B0">
    <w:pPr>
      <w:tabs>
        <w:tab w:val="left" w:pos="2880"/>
      </w:tabs>
      <w:rPr>
        <w:rFonts w:ascii="Bell MT" w:hAnsi="Bell MT"/>
        <w:b/>
        <w:color w:val="000000"/>
      </w:rPr>
    </w:pPr>
    <w:r>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70441351" wp14:editId="7EA60588">
              <wp:simplePos x="0" y="0"/>
              <wp:positionH relativeFrom="column">
                <wp:posOffset>573405</wp:posOffset>
              </wp:positionH>
              <wp:positionV relativeFrom="paragraph">
                <wp:posOffset>-17145</wp:posOffset>
              </wp:positionV>
              <wp:extent cx="5494020" cy="7905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39" w:rsidRDefault="00B52F39" w:rsidP="00CB29B0">
                          <w:pPr>
                            <w:jc w:val="center"/>
                            <w:rPr>
                              <w:rFonts w:ascii="Bell MT" w:hAnsi="Bell MT"/>
                              <w:b/>
                              <w:sz w:val="32"/>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B34FA4">
                            <w:rPr>
                              <w:rFonts w:ascii="Bell MT" w:hAnsi="Bell MT"/>
                              <w:b/>
                              <w:i/>
                              <w:sz w:val="32"/>
                            </w:rPr>
                            <w:t>Student Programs Officer</w:t>
                          </w:r>
                        </w:p>
                        <w:p w:rsidR="00B52F39" w:rsidRPr="00881476" w:rsidRDefault="00B34FA4" w:rsidP="00CB29B0">
                          <w:pPr>
                            <w:jc w:val="center"/>
                            <w:rPr>
                              <w:rFonts w:ascii="Bell MT" w:hAnsi="Bell MT"/>
                              <w:b/>
                            </w:rPr>
                          </w:pPr>
                          <w:r>
                            <w:rPr>
                              <w:rFonts w:ascii="Bell MT" w:hAnsi="Bell MT"/>
                              <w:b/>
                              <w:sz w:val="32"/>
                            </w:rPr>
                            <w:t>ASSOCIATE</w:t>
                          </w:r>
                          <w:r w:rsidR="00185825">
                            <w:rPr>
                              <w:rFonts w:ascii="Bell MT" w:hAnsi="Bell MT"/>
                              <w:b/>
                              <w:sz w:val="32"/>
                            </w:rPr>
                            <w:t>, ORIENTATION</w:t>
                          </w:r>
                        </w:p>
                        <w:p w:rsidR="00B34FA4" w:rsidRDefault="00B34F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1.35pt;width:432.6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jN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FMEhJEYCrBNk+CeB67EDQ93u6VNu+Z7JBd&#10;ZFhB5x063d9qY7Oh6dHFBhOy4G3rut+KZwfgOJ1AbLhqbTYL18zHJEjWi/WCeCSarT0S5Ll3XayI&#10;NyvCeZy/y1erPPxp44YkbXhVMWHDHIUVkj9r3EHikyRO0tKy5ZWFsylptd2sWoX2FIRduO9QkDM3&#10;/3kargjA5QWlMCLBTZR4xWwx90hBYi+ZBwsvCJObZBZA4fPiOaVbLti/U0JDhpM4iicx/ZZb4L7X&#10;3GjacQOjo+VdhhcnJ5paCa5F5VprKG+n9VkpbPpPpYB2HxvtBGs1OqnVjJsRUKyKN7J6AOkqCcoC&#10;EcK8g0Uj1Q+MBpgdGdbfd1QxjNoPAuSfhITYYeM2JJ5b4apzy+bcQkUJUBk2GE3LlZkG1K5XfNtA&#10;pOnBCXkNT6bmTs1PWR0eGswHR+owy+wAOt87r6eJu/wFAAD//wMAUEsDBBQABgAIAAAAIQDU74nX&#10;3gAAAAkBAAAPAAAAZHJzL2Rvd25yZXYueG1sTI/LTsMwEEX3SP0Hayqxa+0GAk0ap0IgtqCWh8TO&#10;jadJ1HgcxW4T/p5hBcvRPbr3TLGdXCcuOITWk4bVUoFAqrxtqdbw/va8WIMI0ZA1nSfU8I0BtuXs&#10;qjC59SPt8LKPteASCrnR0MTY51KGqkFnwtL3SJwd/eBM5HOopR3MyOWuk4lSd9KZlnihMT0+Nlid&#10;9men4ePl+PV5q17rJ5f2o5+UJJdJra/n08MGRMQp/sHwq8/qULLTwZ/JBtFpyNQNkxoWyT0IzrM0&#10;TUEcGExWa5BlIf9/UP4AAAD//wMAUEsBAi0AFAAGAAgAAAAhALaDOJL+AAAA4QEAABMAAAAAAAAA&#10;AAAAAAAAAAAAAFtDb250ZW50X1R5cGVzXS54bWxQSwECLQAUAAYACAAAACEAOP0h/9YAAACUAQAA&#10;CwAAAAAAAAAAAAAAAAAvAQAAX3JlbHMvLnJlbHNQSwECLQAUAAYACAAAACEA7w34zbMCAAC5BQAA&#10;DgAAAAAAAAAAAAAAAAAuAgAAZHJzL2Uyb0RvYy54bWxQSwECLQAUAAYACAAAACEA1O+J194AAAAJ&#10;AQAADwAAAAAAAAAAAAAAAAANBQAAZHJzL2Rvd25yZXYueG1sUEsFBgAAAAAEAAQA8wAAABgGAAAA&#10;AA==&#10;" filled="f" stroked="f">
              <v:textbox>
                <w:txbxContent>
                  <w:p w:rsidR="00B52F39" w:rsidRDefault="00B52F39" w:rsidP="00CB29B0">
                    <w:pPr>
                      <w:jc w:val="center"/>
                      <w:rPr>
                        <w:rFonts w:ascii="Bell MT" w:hAnsi="Bell MT"/>
                        <w:b/>
                        <w:sz w:val="32"/>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B34FA4">
                      <w:rPr>
                        <w:rFonts w:ascii="Bell MT" w:hAnsi="Bell MT"/>
                        <w:b/>
                        <w:i/>
                        <w:sz w:val="32"/>
                      </w:rPr>
                      <w:t>Student Programs Officer</w:t>
                    </w:r>
                  </w:p>
                  <w:p w:rsidR="00B52F39" w:rsidRPr="00881476" w:rsidRDefault="00B34FA4" w:rsidP="00CB29B0">
                    <w:pPr>
                      <w:jc w:val="center"/>
                      <w:rPr>
                        <w:rFonts w:ascii="Bell MT" w:hAnsi="Bell MT"/>
                        <w:b/>
                      </w:rPr>
                    </w:pPr>
                    <w:r>
                      <w:rPr>
                        <w:rFonts w:ascii="Bell MT" w:hAnsi="Bell MT"/>
                        <w:b/>
                        <w:sz w:val="32"/>
                      </w:rPr>
                      <w:t>ASSOCIATE</w:t>
                    </w:r>
                    <w:r w:rsidR="00185825">
                      <w:rPr>
                        <w:rFonts w:ascii="Bell MT" w:hAnsi="Bell MT"/>
                        <w:b/>
                        <w:sz w:val="32"/>
                      </w:rPr>
                      <w:t>, ORIENTATION</w:t>
                    </w:r>
                  </w:p>
                  <w:p w:rsidR="00B34FA4" w:rsidRDefault="00B34FA4"/>
                </w:txbxContent>
              </v:textbox>
            </v:shape>
          </w:pict>
        </mc:Fallback>
      </mc:AlternateContent>
    </w:r>
    <w:r>
      <w:rPr>
        <w:noProof/>
        <w:lang w:val="en-US"/>
      </w:rPr>
      <w:drawing>
        <wp:inline distT="0" distB="0" distL="0" distR="0" wp14:anchorId="422F1D08" wp14:editId="247981AB">
          <wp:extent cx="683895" cy="6838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bl>
    <w:tblPr>
      <w:tblW w:w="9635" w:type="dxa"/>
      <w:tblLayout w:type="fixed"/>
      <w:tblLook w:val="0000" w:firstRow="0" w:lastRow="0" w:firstColumn="0" w:lastColumn="0" w:noHBand="0" w:noVBand="0"/>
    </w:tblPr>
    <w:tblGrid>
      <w:gridCol w:w="9635"/>
    </w:tblGrid>
    <w:tr w:rsidR="00B52F39" w:rsidRPr="00A85E1A" w:rsidTr="00164B19">
      <w:trPr>
        <w:trHeight w:val="104"/>
      </w:trPr>
      <w:tc>
        <w:tcPr>
          <w:tcW w:w="9635" w:type="dxa"/>
        </w:tcPr>
        <w:p w:rsidR="00B52F39" w:rsidRPr="002541E3" w:rsidRDefault="00B52F39" w:rsidP="007930D4">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000D4329" w:rsidRPr="00007475">
            <w:rPr>
              <w:rFonts w:ascii="Bell MT" w:hAnsi="Bell MT"/>
              <w:b/>
              <w:color w:val="000000"/>
            </w:rPr>
            <w:fldChar w:fldCharType="begin"/>
          </w:r>
          <w:r w:rsidRPr="00007475">
            <w:rPr>
              <w:rFonts w:ascii="Bell MT" w:hAnsi="Bell MT"/>
              <w:b/>
              <w:color w:val="000000"/>
            </w:rPr>
            <w:instrText xml:space="preserve"> PAGE   \* MERGEFORMAT </w:instrText>
          </w:r>
          <w:r w:rsidR="000D4329" w:rsidRPr="00007475">
            <w:rPr>
              <w:rFonts w:ascii="Bell MT" w:hAnsi="Bell MT"/>
              <w:b/>
              <w:color w:val="000000"/>
            </w:rPr>
            <w:fldChar w:fldCharType="separate"/>
          </w:r>
          <w:r w:rsidR="00160E92">
            <w:rPr>
              <w:rFonts w:ascii="Bell MT" w:hAnsi="Bell MT"/>
              <w:b/>
              <w:noProof/>
              <w:color w:val="000000"/>
            </w:rPr>
            <w:t>3</w:t>
          </w:r>
          <w:r w:rsidR="000D4329" w:rsidRPr="00007475">
            <w:rPr>
              <w:rFonts w:ascii="Bell MT" w:hAnsi="Bell MT"/>
              <w:b/>
              <w:color w:val="000000"/>
            </w:rPr>
            <w:fldChar w:fldCharType="end"/>
          </w:r>
          <w:r>
            <w:rPr>
              <w:rFonts w:ascii="Bell MT" w:hAnsi="Bell MT"/>
              <w:b/>
              <w:color w:val="000000"/>
            </w:rPr>
            <w:t xml:space="preserve"> </w:t>
          </w:r>
          <w:r w:rsidRPr="00007475">
            <w:rPr>
              <w:rFonts w:ascii="Bell MT" w:hAnsi="Bell MT"/>
              <w:color w:val="000000"/>
            </w:rPr>
            <w:t>of</w:t>
          </w:r>
          <w:r>
            <w:rPr>
              <w:rFonts w:ascii="Bell MT" w:hAnsi="Bell MT"/>
              <w:color w:val="000000"/>
            </w:rPr>
            <w:t xml:space="preserve"> </w:t>
          </w:r>
          <w:fldSimple w:instr=" NUMPAGES  \* Arabic  \* MERGEFORMAT ">
            <w:r w:rsidR="00160E92" w:rsidRPr="00160E92">
              <w:rPr>
                <w:rFonts w:ascii="Bell MT" w:hAnsi="Bell MT"/>
                <w:noProof/>
                <w:color w:val="000000"/>
              </w:rPr>
              <w:t>4</w:t>
            </w:r>
          </w:fldSimple>
        </w:p>
      </w:tc>
    </w:tr>
  </w:tbl>
  <w:p w:rsidR="00B52F39" w:rsidRDefault="00B5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39" w:rsidRDefault="00DD7189" w:rsidP="00CB29B0">
    <w:pPr>
      <w:tabs>
        <w:tab w:val="left" w:pos="2880"/>
      </w:tabs>
    </w:pPr>
    <w:r>
      <w:rPr>
        <w:rFonts w:ascii="Calibri" w:hAnsi="Calibri"/>
        <w:noProof/>
        <w:sz w:val="22"/>
        <w:szCs w:val="22"/>
        <w:lang w:val="en-US"/>
      </w:rPr>
      <mc:AlternateContent>
        <mc:Choice Requires="wps">
          <w:drawing>
            <wp:anchor distT="0" distB="0" distL="114300" distR="114300" simplePos="0" relativeHeight="251657216" behindDoc="0" locked="0" layoutInCell="1" allowOverlap="1" wp14:anchorId="048B0596" wp14:editId="64620CFA">
              <wp:simplePos x="0" y="0"/>
              <wp:positionH relativeFrom="column">
                <wp:posOffset>430530</wp:posOffset>
              </wp:positionH>
              <wp:positionV relativeFrom="paragraph">
                <wp:posOffset>112395</wp:posOffset>
              </wp:positionV>
              <wp:extent cx="5636895" cy="7524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39" w:rsidRDefault="00B52F39" w:rsidP="00CB29B0">
                          <w:pPr>
                            <w:jc w:val="center"/>
                            <w:rPr>
                              <w:rFonts w:ascii="Bell MT" w:hAnsi="Bell MT"/>
                              <w:b/>
                              <w:sz w:val="32"/>
                            </w:rPr>
                          </w:pPr>
                          <w:r w:rsidRPr="00881476">
                            <w:rPr>
                              <w:rFonts w:ascii="Bell MT" w:hAnsi="Bell MT"/>
                              <w:b/>
                            </w:rPr>
                            <w:t xml:space="preserve">University Students’ Council </w:t>
                          </w:r>
                          <w:r>
                            <w:rPr>
                              <w:rFonts w:ascii="Bell MT" w:hAnsi="Bell MT"/>
                              <w:b/>
                            </w:rPr>
                            <w:t>of t</w:t>
                          </w:r>
                          <w:r w:rsidRPr="00881476">
                            <w:rPr>
                              <w:rFonts w:ascii="Bell MT" w:hAnsi="Bell MT"/>
                              <w:b/>
                            </w:rPr>
                            <w:t xml:space="preserve">he University of Western Ontario </w:t>
                          </w:r>
                          <w:r w:rsidRPr="00881476">
                            <w:rPr>
                              <w:rFonts w:ascii="Bell MT" w:hAnsi="Bell MT"/>
                              <w:b/>
                            </w:rPr>
                            <w:br/>
                          </w:r>
                          <w:r>
                            <w:rPr>
                              <w:rFonts w:ascii="Bell MT" w:hAnsi="Bell MT"/>
                              <w:b/>
                              <w:i/>
                              <w:sz w:val="32"/>
                            </w:rPr>
                            <w:t xml:space="preserve">Student </w:t>
                          </w:r>
                          <w:r w:rsidR="004E3102">
                            <w:rPr>
                              <w:rFonts w:ascii="Bell MT" w:hAnsi="Bell MT"/>
                              <w:b/>
                              <w:i/>
                              <w:sz w:val="32"/>
                            </w:rPr>
                            <w:t>Programs Officer</w:t>
                          </w:r>
                        </w:p>
                        <w:p w:rsidR="00B52F39" w:rsidRPr="00BC646C" w:rsidRDefault="00B52F39" w:rsidP="00CB29B0">
                          <w:pPr>
                            <w:jc w:val="center"/>
                            <w:rPr>
                              <w:rFonts w:ascii="Bell MT" w:hAnsi="Bell MT"/>
                              <w:b/>
                            </w:rPr>
                          </w:pPr>
                          <w:r>
                            <w:rPr>
                              <w:rFonts w:ascii="Bell MT" w:hAnsi="Bell MT"/>
                              <w:b/>
                              <w:sz w:val="32"/>
                            </w:rPr>
                            <w:t>ASSOCIATE</w:t>
                          </w:r>
                          <w:r w:rsidR="00185825">
                            <w:rPr>
                              <w:rFonts w:ascii="Bell MT" w:hAnsi="Bell MT"/>
                              <w:b/>
                              <w:sz w:val="32"/>
                            </w:rPr>
                            <w:t>, ORIENTATION</w:t>
                          </w:r>
                          <w:r>
                            <w:rPr>
                              <w:rFonts w:ascii="Bell MT" w:hAnsi="Bell MT"/>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9pt;margin-top:8.85pt;width:443.8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sj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QpudcdAZGN0PYGb2cAxVdkz1cCerrxoJuWyp2LAbpeTYMlpDdO6lf/Z0&#10;wtEWZD1+kDW4oVsjHdC+Ub1NHSQDATpU6fFUGRtKBYfx7HKWpDFGFdzN44jMYxucT7Pj60Fp847J&#10;HtlFjhVU3qHT3Z02k+nRxDoTsuRd56rfiWcHgDmdgG94au9sFK6YP9IgXSWrhHgkmq08EhSFd1Mu&#10;iTcrw3lcXBbLZRH+tH5DkrW8rpmwbo7CCsmfFe4g8UkSJ2lp2fHawtmQtNqsl51COwrCLt13SMiZ&#10;mf88DJcv4PKCUhiR4DZKvXKWzD1SkthL50HiBWF6m84CkpKifE7pjgv275TQmOM0juJJTL/lFrjv&#10;NTea9dzA6Oh4n+PkZEQzK8GVqF1pDeXdtD5LhQ3/KRVQ7mOhnWCtRie1mv167zrj1AdrWT+CgpUE&#10;gYFMYezBopXqO0YjjJAc629bqhhG3XsBXZCGhNiZ4zYknkewUec36/MbKiqAyrHBaFouzTSntoPi&#10;mxY8TX0n5A10TsOdqG2LTVEBI7uBMeG4HUaanUPne2f1NHgXvwAAAP//AwBQSwMEFAAGAAgAAAAh&#10;ACaLFnbdAAAACQEAAA8AAABkcnMvZG93bnJldi54bWxMj81OwzAQhO9IvIO1SNyoTSEJDXGqCsQV&#10;RP8kbm68TaLG6yh2m/D2LCc4zsxq5ttiOblOXHAIrScN9zMFAqnytqVaw3bzdvcEIkRD1nSeUMM3&#10;BliW11eFya0f6RMv61gLLqGQGw1NjH0uZagadCbMfI/E2dEPzkSWQy3tYEYud52cK5VKZ1rihcb0&#10;+NJgdVqfnYbd+/Fr/6g+6leX9KOflCS3kFrf3kyrZxARp/h3DL/4jA4lMx38mWwQnYY0Y/LIfpaB&#10;4HyRJAmIAxsP6RxkWcj/H5Q/AAAA//8DAFBLAQItABQABgAIAAAAIQC2gziS/gAAAOEBAAATAAAA&#10;AAAAAAAAAAAAAAAAAABbQ29udGVudF9UeXBlc10ueG1sUEsBAi0AFAAGAAgAAAAhADj9If/WAAAA&#10;lAEAAAsAAAAAAAAAAAAAAAAALwEAAF9yZWxzLy5yZWxzUEsBAi0AFAAGAAgAAAAhABR4KyO4AgAA&#10;wAUAAA4AAAAAAAAAAAAAAAAALgIAAGRycy9lMm9Eb2MueG1sUEsBAi0AFAAGAAgAAAAhACaLFnbd&#10;AAAACQEAAA8AAAAAAAAAAAAAAAAAEgUAAGRycy9kb3ducmV2LnhtbFBLBQYAAAAABAAEAPMAAAAc&#10;BgAAAAA=&#10;" filled="f" stroked="f">
              <v:textbox>
                <w:txbxContent>
                  <w:p w:rsidR="00B52F39" w:rsidRDefault="00B52F39" w:rsidP="00CB29B0">
                    <w:pPr>
                      <w:jc w:val="center"/>
                      <w:rPr>
                        <w:rFonts w:ascii="Bell MT" w:hAnsi="Bell MT"/>
                        <w:b/>
                        <w:sz w:val="32"/>
                      </w:rPr>
                    </w:pPr>
                    <w:r w:rsidRPr="00881476">
                      <w:rPr>
                        <w:rFonts w:ascii="Bell MT" w:hAnsi="Bell MT"/>
                        <w:b/>
                      </w:rPr>
                      <w:t xml:space="preserve">University Students’ Council </w:t>
                    </w:r>
                    <w:r>
                      <w:rPr>
                        <w:rFonts w:ascii="Bell MT" w:hAnsi="Bell MT"/>
                        <w:b/>
                      </w:rPr>
                      <w:t>of t</w:t>
                    </w:r>
                    <w:r w:rsidRPr="00881476">
                      <w:rPr>
                        <w:rFonts w:ascii="Bell MT" w:hAnsi="Bell MT"/>
                        <w:b/>
                      </w:rPr>
                      <w:t xml:space="preserve">he University of Western Ontario </w:t>
                    </w:r>
                    <w:r w:rsidRPr="00881476">
                      <w:rPr>
                        <w:rFonts w:ascii="Bell MT" w:hAnsi="Bell MT"/>
                        <w:b/>
                      </w:rPr>
                      <w:br/>
                    </w:r>
                    <w:r>
                      <w:rPr>
                        <w:rFonts w:ascii="Bell MT" w:hAnsi="Bell MT"/>
                        <w:b/>
                        <w:i/>
                        <w:sz w:val="32"/>
                      </w:rPr>
                      <w:t xml:space="preserve">Student </w:t>
                    </w:r>
                    <w:r w:rsidR="004E3102">
                      <w:rPr>
                        <w:rFonts w:ascii="Bell MT" w:hAnsi="Bell MT"/>
                        <w:b/>
                        <w:i/>
                        <w:sz w:val="32"/>
                      </w:rPr>
                      <w:t>Programs Officer</w:t>
                    </w:r>
                  </w:p>
                  <w:p w:rsidR="00B52F39" w:rsidRPr="00BC646C" w:rsidRDefault="00B52F39" w:rsidP="00CB29B0">
                    <w:pPr>
                      <w:jc w:val="center"/>
                      <w:rPr>
                        <w:rFonts w:ascii="Bell MT" w:hAnsi="Bell MT"/>
                        <w:b/>
                      </w:rPr>
                    </w:pPr>
                    <w:r>
                      <w:rPr>
                        <w:rFonts w:ascii="Bell MT" w:hAnsi="Bell MT"/>
                        <w:b/>
                        <w:sz w:val="32"/>
                      </w:rPr>
                      <w:t>ASSOCIATE</w:t>
                    </w:r>
                    <w:r w:rsidR="00185825">
                      <w:rPr>
                        <w:rFonts w:ascii="Bell MT" w:hAnsi="Bell MT"/>
                        <w:b/>
                        <w:sz w:val="32"/>
                      </w:rPr>
                      <w:t>, ORIENTATION</w:t>
                    </w:r>
                    <w:r>
                      <w:rPr>
                        <w:rFonts w:ascii="Bell MT" w:hAnsi="Bell MT"/>
                        <w:b/>
                        <w:sz w:val="32"/>
                      </w:rPr>
                      <w:t xml:space="preserve"> </w:t>
                    </w:r>
                  </w:p>
                </w:txbxContent>
              </v:textbox>
            </v:shape>
          </w:pict>
        </mc:Fallback>
      </mc:AlternateContent>
    </w:r>
    <w:r>
      <w:rPr>
        <w:noProof/>
        <w:lang w:val="en-US"/>
      </w:rPr>
      <w:drawing>
        <wp:inline distT="0" distB="0" distL="0" distR="0" wp14:anchorId="2098C995" wp14:editId="207A2F26">
          <wp:extent cx="683895" cy="683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rsidR="00B52F39" w:rsidRPr="00E55973" w:rsidRDefault="00B52F39" w:rsidP="00CB29B0">
    <w:pPr>
      <w:tabs>
        <w:tab w:val="left" w:pos="2880"/>
      </w:tabs>
      <w:rPr>
        <w:rFonts w:ascii="Bell MT" w:hAnsi="Bell MT"/>
        <w:b/>
        <w:color w:val="000000"/>
      </w:rPr>
    </w:pPr>
  </w:p>
  <w:tbl>
    <w:tblPr>
      <w:tblW w:w="9274" w:type="dxa"/>
      <w:tblLayout w:type="fixed"/>
      <w:tblLook w:val="0000" w:firstRow="0" w:lastRow="0" w:firstColumn="0" w:lastColumn="0" w:noHBand="0" w:noVBand="0"/>
    </w:tblPr>
    <w:tblGrid>
      <w:gridCol w:w="1920"/>
      <w:gridCol w:w="2951"/>
      <w:gridCol w:w="1943"/>
      <w:gridCol w:w="2460"/>
    </w:tblGrid>
    <w:tr w:rsidR="00B52F39" w:rsidRPr="006B6C34" w:rsidTr="007E5D49">
      <w:trPr>
        <w:trHeight w:val="479"/>
      </w:trPr>
      <w:tc>
        <w:tcPr>
          <w:tcW w:w="1920" w:type="dxa"/>
        </w:tcPr>
        <w:p w:rsidR="00B52F39" w:rsidRPr="006B6C34" w:rsidRDefault="00B52F39" w:rsidP="007930D4">
          <w:pPr>
            <w:spacing w:before="60" w:after="120"/>
            <w:rPr>
              <w:rFonts w:ascii="Bell MT" w:hAnsi="Bell MT"/>
              <w:color w:val="000000"/>
            </w:rPr>
          </w:pPr>
          <w:r w:rsidRPr="006B6C34">
            <w:rPr>
              <w:rFonts w:ascii="Bell MT" w:hAnsi="Bell MT"/>
              <w:b/>
              <w:color w:val="000000"/>
            </w:rPr>
            <w:t>EFFECTIVE:</w:t>
          </w:r>
        </w:p>
      </w:tc>
      <w:tc>
        <w:tcPr>
          <w:tcW w:w="2951" w:type="dxa"/>
        </w:tcPr>
        <w:p w:rsidR="00B52F39" w:rsidRPr="006B6C34" w:rsidRDefault="001D691D" w:rsidP="00EE676D">
          <w:pPr>
            <w:spacing w:before="60" w:after="120"/>
            <w:rPr>
              <w:rFonts w:ascii="Bell MT" w:hAnsi="Bell MT"/>
              <w:color w:val="000000"/>
            </w:rPr>
          </w:pPr>
          <w:r>
            <w:rPr>
              <w:rFonts w:ascii="Bell MT" w:hAnsi="Bell MT"/>
              <w:color w:val="000000"/>
            </w:rPr>
            <w:t>12</w:t>
          </w:r>
          <w:r w:rsidR="002B18F5">
            <w:rPr>
              <w:rFonts w:ascii="Bell MT" w:hAnsi="Bell MT"/>
              <w:color w:val="000000"/>
            </w:rPr>
            <w:t>/0</w:t>
          </w:r>
          <w:r w:rsidR="00EE676D">
            <w:rPr>
              <w:rFonts w:ascii="Bell MT" w:hAnsi="Bell MT"/>
              <w:color w:val="000000"/>
            </w:rPr>
            <w:t>9</w:t>
          </w:r>
          <w:r w:rsidR="002B18F5">
            <w:rPr>
              <w:rFonts w:ascii="Bell MT" w:hAnsi="Bell MT"/>
              <w:color w:val="000000"/>
            </w:rPr>
            <w:t>/2017</w:t>
          </w:r>
        </w:p>
      </w:tc>
      <w:tc>
        <w:tcPr>
          <w:tcW w:w="1943" w:type="dxa"/>
        </w:tcPr>
        <w:p w:rsidR="00B52F39" w:rsidRPr="006B6C34" w:rsidRDefault="00B52F39" w:rsidP="007930D4">
          <w:pPr>
            <w:spacing w:before="60" w:after="120"/>
            <w:rPr>
              <w:rFonts w:ascii="Bell MT" w:hAnsi="Bell MT"/>
              <w:color w:val="000000"/>
            </w:rPr>
          </w:pPr>
          <w:r w:rsidRPr="006B6C34">
            <w:rPr>
              <w:rFonts w:ascii="Bell MT" w:hAnsi="Bell MT"/>
              <w:b/>
              <w:color w:val="000000"/>
            </w:rPr>
            <w:t>SUPERSEDES:</w:t>
          </w:r>
        </w:p>
      </w:tc>
      <w:tc>
        <w:tcPr>
          <w:tcW w:w="2460" w:type="dxa"/>
        </w:tcPr>
        <w:p w:rsidR="00B52F39" w:rsidRPr="006B6C34" w:rsidRDefault="002B18F5" w:rsidP="007930D4">
          <w:pPr>
            <w:spacing w:before="60" w:after="120"/>
            <w:rPr>
              <w:rFonts w:ascii="Bell MT" w:hAnsi="Bell MT"/>
              <w:color w:val="000000"/>
            </w:rPr>
          </w:pPr>
          <w:r>
            <w:rPr>
              <w:rFonts w:ascii="Bell MT" w:hAnsi="Bell MT"/>
              <w:color w:val="000000"/>
            </w:rPr>
            <w:t>01/01/2016</w:t>
          </w:r>
        </w:p>
      </w:tc>
    </w:tr>
    <w:tr w:rsidR="00B52F39" w:rsidRPr="006B6C34" w:rsidTr="007E5D49">
      <w:tblPrEx>
        <w:tblBorders>
          <w:top w:val="single" w:sz="6" w:space="0" w:color="auto"/>
        </w:tblBorders>
      </w:tblPrEx>
      <w:trPr>
        <w:trHeight w:val="771"/>
      </w:trPr>
      <w:tc>
        <w:tcPr>
          <w:tcW w:w="1920" w:type="dxa"/>
          <w:tcBorders>
            <w:top w:val="single" w:sz="4" w:space="0" w:color="auto"/>
            <w:bottom w:val="single" w:sz="4" w:space="0" w:color="auto"/>
          </w:tcBorders>
        </w:tcPr>
        <w:p w:rsidR="00B52F39" w:rsidRPr="006B6C34" w:rsidRDefault="00B52F39" w:rsidP="007930D4">
          <w:pPr>
            <w:spacing w:before="60" w:after="120"/>
            <w:rPr>
              <w:rFonts w:ascii="Bell MT" w:hAnsi="Bell MT"/>
              <w:b/>
              <w:color w:val="000000"/>
            </w:rPr>
          </w:pPr>
          <w:r w:rsidRPr="006B6C34">
            <w:rPr>
              <w:rFonts w:ascii="Bell MT" w:hAnsi="Bell MT"/>
              <w:b/>
              <w:color w:val="000000"/>
            </w:rPr>
            <w:t>AUTHORITY:</w:t>
          </w:r>
        </w:p>
      </w:tc>
      <w:tc>
        <w:tcPr>
          <w:tcW w:w="2951" w:type="dxa"/>
          <w:tcBorders>
            <w:top w:val="single" w:sz="4" w:space="0" w:color="auto"/>
            <w:bottom w:val="single" w:sz="4" w:space="0" w:color="auto"/>
          </w:tcBorders>
        </w:tcPr>
        <w:p w:rsidR="00B52F39" w:rsidRPr="006B6C34" w:rsidRDefault="00B52F39" w:rsidP="00DB6261">
          <w:pPr>
            <w:spacing w:before="60" w:after="120"/>
            <w:rPr>
              <w:rFonts w:ascii="Bell MT" w:hAnsi="Bell MT"/>
              <w:color w:val="000000"/>
            </w:rPr>
          </w:pPr>
          <w:r>
            <w:rPr>
              <w:rFonts w:ascii="Bell MT" w:hAnsi="Bell MT"/>
              <w:color w:val="000000"/>
            </w:rPr>
            <w:t>Executive</w:t>
          </w:r>
        </w:p>
      </w:tc>
      <w:tc>
        <w:tcPr>
          <w:tcW w:w="1943" w:type="dxa"/>
          <w:tcBorders>
            <w:top w:val="single" w:sz="4" w:space="0" w:color="auto"/>
            <w:bottom w:val="single" w:sz="4" w:space="0" w:color="auto"/>
          </w:tcBorders>
        </w:tcPr>
        <w:p w:rsidR="00B52F39" w:rsidRPr="006B6C34" w:rsidRDefault="00B52F39" w:rsidP="007930D4">
          <w:pPr>
            <w:spacing w:before="60" w:after="120"/>
            <w:rPr>
              <w:rFonts w:ascii="Bell MT" w:hAnsi="Bell MT"/>
              <w:b/>
              <w:color w:val="000000"/>
            </w:rPr>
          </w:pPr>
          <w:r w:rsidRPr="006B6C34">
            <w:rPr>
              <w:rFonts w:ascii="Bell MT" w:hAnsi="Bell MT"/>
              <w:b/>
              <w:color w:val="000000"/>
            </w:rPr>
            <w:t>RATIFIED BY:</w:t>
          </w:r>
        </w:p>
      </w:tc>
      <w:tc>
        <w:tcPr>
          <w:tcW w:w="2460" w:type="dxa"/>
          <w:tcBorders>
            <w:top w:val="single" w:sz="4" w:space="0" w:color="auto"/>
            <w:bottom w:val="single" w:sz="4" w:space="0" w:color="auto"/>
          </w:tcBorders>
        </w:tcPr>
        <w:p w:rsidR="00B52F39" w:rsidRPr="009331DE" w:rsidRDefault="00B52F39" w:rsidP="00DB6261">
          <w:pPr>
            <w:spacing w:before="60" w:after="120"/>
            <w:rPr>
              <w:rFonts w:ascii="Bell MT" w:hAnsi="Bell MT"/>
            </w:rPr>
          </w:pPr>
          <w:r>
            <w:rPr>
              <w:rFonts w:ascii="Bell MT" w:hAnsi="Bell MT"/>
            </w:rPr>
            <w:t>Executive</w:t>
          </w:r>
          <w:r>
            <w:rPr>
              <w:rFonts w:ascii="Bell MT" w:hAnsi="Bell MT"/>
            </w:rPr>
            <w:br/>
          </w:r>
        </w:p>
      </w:tc>
    </w:tr>
    <w:tr w:rsidR="00B52F39" w:rsidRPr="006B6C34" w:rsidTr="007E5D49">
      <w:tblPrEx>
        <w:tblBorders>
          <w:top w:val="single" w:sz="6" w:space="0" w:color="auto"/>
        </w:tblBorders>
      </w:tblPrEx>
      <w:trPr>
        <w:trHeight w:val="521"/>
      </w:trPr>
      <w:tc>
        <w:tcPr>
          <w:tcW w:w="1920" w:type="dxa"/>
          <w:tcBorders>
            <w:top w:val="single" w:sz="4" w:space="0" w:color="auto"/>
          </w:tcBorders>
        </w:tcPr>
        <w:p w:rsidR="00B52F39" w:rsidRPr="006B6C34" w:rsidRDefault="00B52F39" w:rsidP="007930D4">
          <w:pPr>
            <w:spacing w:before="60" w:after="120"/>
            <w:rPr>
              <w:rFonts w:ascii="Bell MT" w:hAnsi="Bell MT"/>
              <w:b/>
              <w:color w:val="000000"/>
            </w:rPr>
          </w:pPr>
        </w:p>
      </w:tc>
      <w:tc>
        <w:tcPr>
          <w:tcW w:w="4893" w:type="dxa"/>
          <w:gridSpan w:val="2"/>
          <w:tcBorders>
            <w:top w:val="single" w:sz="4" w:space="0" w:color="auto"/>
          </w:tcBorders>
        </w:tcPr>
        <w:p w:rsidR="00B52F39" w:rsidRPr="00060862" w:rsidRDefault="00B52F39" w:rsidP="007930D4">
          <w:pPr>
            <w:autoSpaceDE w:val="0"/>
            <w:autoSpaceDN w:val="0"/>
            <w:adjustRightInd w:val="0"/>
            <w:ind w:left="720"/>
            <w:rPr>
              <w:rFonts w:ascii="Bell MT" w:hAnsi="Bell MT"/>
              <w:lang w:eastAsia="en-CA"/>
            </w:rPr>
          </w:pPr>
        </w:p>
      </w:tc>
      <w:tc>
        <w:tcPr>
          <w:tcW w:w="2460" w:type="dxa"/>
          <w:tcBorders>
            <w:top w:val="single" w:sz="4" w:space="0" w:color="auto"/>
          </w:tcBorders>
        </w:tcPr>
        <w:p w:rsidR="00B52F39" w:rsidRPr="006B6C34" w:rsidRDefault="00B52F39" w:rsidP="007930D4">
          <w:pPr>
            <w:spacing w:before="60" w:after="120"/>
            <w:jc w:val="right"/>
            <w:rPr>
              <w:rFonts w:ascii="Bell MT" w:hAnsi="Bell MT"/>
              <w:color w:val="000000"/>
            </w:rPr>
          </w:pPr>
          <w:r w:rsidRPr="006B6C34">
            <w:rPr>
              <w:rFonts w:ascii="Bell MT" w:hAnsi="Bell MT"/>
              <w:b/>
              <w:color w:val="000000"/>
            </w:rPr>
            <w:t xml:space="preserve">PAGE | </w:t>
          </w:r>
          <w:r w:rsidR="000D4329" w:rsidRPr="006B6C34">
            <w:rPr>
              <w:rFonts w:ascii="Bell MT" w:hAnsi="Bell MT"/>
              <w:b/>
              <w:color w:val="000000"/>
            </w:rPr>
            <w:fldChar w:fldCharType="begin"/>
          </w:r>
          <w:r w:rsidRPr="006B6C34">
            <w:rPr>
              <w:rFonts w:ascii="Bell MT" w:hAnsi="Bell MT"/>
              <w:b/>
              <w:color w:val="000000"/>
            </w:rPr>
            <w:instrText xml:space="preserve"> PAGE   \* MERGEFORMAT </w:instrText>
          </w:r>
          <w:r w:rsidR="000D4329" w:rsidRPr="006B6C34">
            <w:rPr>
              <w:rFonts w:ascii="Bell MT" w:hAnsi="Bell MT"/>
              <w:b/>
              <w:color w:val="000000"/>
            </w:rPr>
            <w:fldChar w:fldCharType="separate"/>
          </w:r>
          <w:r w:rsidR="00160E92">
            <w:rPr>
              <w:rFonts w:ascii="Bell MT" w:hAnsi="Bell MT"/>
              <w:b/>
              <w:noProof/>
              <w:color w:val="000000"/>
            </w:rPr>
            <w:t>1</w:t>
          </w:r>
          <w:r w:rsidR="000D4329" w:rsidRPr="006B6C34">
            <w:rPr>
              <w:rFonts w:ascii="Bell MT" w:hAnsi="Bell MT"/>
              <w:b/>
              <w:color w:val="000000"/>
            </w:rPr>
            <w:fldChar w:fldCharType="end"/>
          </w:r>
          <w:r w:rsidRPr="006B6C34">
            <w:rPr>
              <w:rFonts w:ascii="Bell MT" w:hAnsi="Bell MT"/>
              <w:b/>
              <w:color w:val="000000"/>
            </w:rPr>
            <w:t xml:space="preserve"> </w:t>
          </w:r>
          <w:r>
            <w:rPr>
              <w:rFonts w:ascii="Bell MT" w:hAnsi="Bell MT"/>
              <w:color w:val="000000"/>
            </w:rPr>
            <w:t xml:space="preserve">of </w:t>
          </w:r>
          <w:fldSimple w:instr=" NUMPAGES  \* Arabic  \* MERGEFORMAT ">
            <w:r w:rsidR="00160E92" w:rsidRPr="00160E92">
              <w:rPr>
                <w:rFonts w:ascii="Bell MT" w:hAnsi="Bell MT"/>
                <w:noProof/>
                <w:color w:val="000000"/>
              </w:rPr>
              <w:t>4</w:t>
            </w:r>
          </w:fldSimple>
        </w:p>
      </w:tc>
    </w:tr>
  </w:tbl>
  <w:p w:rsidR="00B52F39" w:rsidRDefault="00B52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754"/>
    <w:multiLevelType w:val="multilevel"/>
    <w:tmpl w:val="68DAE9B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99558AC"/>
    <w:multiLevelType w:val="hybridMultilevel"/>
    <w:tmpl w:val="4C06D3DA"/>
    <w:lvl w:ilvl="0" w:tplc="F8849D9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A731607"/>
    <w:multiLevelType w:val="hybridMultilevel"/>
    <w:tmpl w:val="E458BF42"/>
    <w:lvl w:ilvl="0" w:tplc="0472E25E">
      <w:start w:val="1"/>
      <w:numFmt w:val="decimal"/>
      <w:lvlText w:val="(%1)"/>
      <w:lvlJc w:val="left"/>
      <w:pPr>
        <w:ind w:left="735" w:hanging="37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451B7F"/>
    <w:multiLevelType w:val="multilevel"/>
    <w:tmpl w:val="7676030E"/>
    <w:lvl w:ilvl="0">
      <w:start w:val="1"/>
      <w:numFmt w:val="decimal"/>
      <w:lvlText w:val="%1.00"/>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5">
    <w:nsid w:val="17A95C41"/>
    <w:multiLevelType w:val="multilevel"/>
    <w:tmpl w:val="B4E6701A"/>
    <w:numStyleLink w:val="USCPolicy"/>
  </w:abstractNum>
  <w:abstractNum w:abstractNumId="6">
    <w:nsid w:val="18274D76"/>
    <w:multiLevelType w:val="multilevel"/>
    <w:tmpl w:val="B4E6701A"/>
    <w:numStyleLink w:val="USCPolicy"/>
  </w:abstractNum>
  <w:abstractNum w:abstractNumId="7">
    <w:nsid w:val="18536C1A"/>
    <w:multiLevelType w:val="multilevel"/>
    <w:tmpl w:val="082E25B8"/>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lowerLetter"/>
      <w:lvlText w:val="%3)"/>
      <w:lvlJc w:val="left"/>
      <w:pPr>
        <w:ind w:left="1080" w:hanging="360"/>
      </w:pPr>
      <w:rPr>
        <w:rFonts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8">
    <w:nsid w:val="1E457397"/>
    <w:multiLevelType w:val="hybridMultilevel"/>
    <w:tmpl w:val="EC1CAF6A"/>
    <w:lvl w:ilvl="0" w:tplc="F8849D9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28CC45F0"/>
    <w:multiLevelType w:val="multilevel"/>
    <w:tmpl w:val="A97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03AEF"/>
    <w:multiLevelType w:val="multilevel"/>
    <w:tmpl w:val="546E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50542D"/>
    <w:multiLevelType w:val="multilevel"/>
    <w:tmpl w:val="B4E6701A"/>
    <w:styleLink w:val="USCPolicy"/>
    <w:lvl w:ilvl="0">
      <w:start w:val="1"/>
      <w:numFmt w:val="decimal"/>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2">
    <w:nsid w:val="422A7CD7"/>
    <w:multiLevelType w:val="hybridMultilevel"/>
    <w:tmpl w:val="4B765B8C"/>
    <w:lvl w:ilvl="0" w:tplc="FBA80716">
      <w:start w:val="1"/>
      <w:numFmt w:val="bullet"/>
      <w:lvlText w:val=""/>
      <w:lvlJc w:val="left"/>
      <w:pPr>
        <w:tabs>
          <w:tab w:val="num" w:pos="720"/>
        </w:tabs>
        <w:ind w:left="720" w:hanging="360"/>
      </w:pPr>
      <w:rPr>
        <w:rFonts w:ascii="Symbol" w:hAnsi="Symbol" w:hint="default"/>
      </w:rPr>
    </w:lvl>
    <w:lvl w:ilvl="1" w:tplc="24923958" w:tentative="1">
      <w:start w:val="1"/>
      <w:numFmt w:val="bullet"/>
      <w:lvlText w:val="o"/>
      <w:lvlJc w:val="left"/>
      <w:pPr>
        <w:tabs>
          <w:tab w:val="num" w:pos="1440"/>
        </w:tabs>
        <w:ind w:left="1440" w:hanging="360"/>
      </w:pPr>
      <w:rPr>
        <w:rFonts w:ascii="Courier New" w:hAnsi="Courier New" w:cs="Courier New" w:hint="default"/>
      </w:rPr>
    </w:lvl>
    <w:lvl w:ilvl="2" w:tplc="3BDCBAFE" w:tentative="1">
      <w:start w:val="1"/>
      <w:numFmt w:val="bullet"/>
      <w:lvlText w:val=""/>
      <w:lvlJc w:val="left"/>
      <w:pPr>
        <w:tabs>
          <w:tab w:val="num" w:pos="2160"/>
        </w:tabs>
        <w:ind w:left="2160" w:hanging="360"/>
      </w:pPr>
      <w:rPr>
        <w:rFonts w:ascii="Wingdings" w:hAnsi="Wingdings" w:hint="default"/>
      </w:rPr>
    </w:lvl>
    <w:lvl w:ilvl="3" w:tplc="46905294" w:tentative="1">
      <w:start w:val="1"/>
      <w:numFmt w:val="bullet"/>
      <w:lvlText w:val=""/>
      <w:lvlJc w:val="left"/>
      <w:pPr>
        <w:tabs>
          <w:tab w:val="num" w:pos="2880"/>
        </w:tabs>
        <w:ind w:left="2880" w:hanging="360"/>
      </w:pPr>
      <w:rPr>
        <w:rFonts w:ascii="Symbol" w:hAnsi="Symbol" w:hint="default"/>
      </w:rPr>
    </w:lvl>
    <w:lvl w:ilvl="4" w:tplc="6E0646EE" w:tentative="1">
      <w:start w:val="1"/>
      <w:numFmt w:val="bullet"/>
      <w:lvlText w:val="o"/>
      <w:lvlJc w:val="left"/>
      <w:pPr>
        <w:tabs>
          <w:tab w:val="num" w:pos="3600"/>
        </w:tabs>
        <w:ind w:left="3600" w:hanging="360"/>
      </w:pPr>
      <w:rPr>
        <w:rFonts w:ascii="Courier New" w:hAnsi="Courier New" w:cs="Courier New" w:hint="default"/>
      </w:rPr>
    </w:lvl>
    <w:lvl w:ilvl="5" w:tplc="792280A6" w:tentative="1">
      <w:start w:val="1"/>
      <w:numFmt w:val="bullet"/>
      <w:lvlText w:val=""/>
      <w:lvlJc w:val="left"/>
      <w:pPr>
        <w:tabs>
          <w:tab w:val="num" w:pos="4320"/>
        </w:tabs>
        <w:ind w:left="4320" w:hanging="360"/>
      </w:pPr>
      <w:rPr>
        <w:rFonts w:ascii="Wingdings" w:hAnsi="Wingdings" w:hint="default"/>
      </w:rPr>
    </w:lvl>
    <w:lvl w:ilvl="6" w:tplc="E602820A" w:tentative="1">
      <w:start w:val="1"/>
      <w:numFmt w:val="bullet"/>
      <w:lvlText w:val=""/>
      <w:lvlJc w:val="left"/>
      <w:pPr>
        <w:tabs>
          <w:tab w:val="num" w:pos="5040"/>
        </w:tabs>
        <w:ind w:left="5040" w:hanging="360"/>
      </w:pPr>
      <w:rPr>
        <w:rFonts w:ascii="Symbol" w:hAnsi="Symbol" w:hint="default"/>
      </w:rPr>
    </w:lvl>
    <w:lvl w:ilvl="7" w:tplc="5B1E0AF0" w:tentative="1">
      <w:start w:val="1"/>
      <w:numFmt w:val="bullet"/>
      <w:lvlText w:val="o"/>
      <w:lvlJc w:val="left"/>
      <w:pPr>
        <w:tabs>
          <w:tab w:val="num" w:pos="5760"/>
        </w:tabs>
        <w:ind w:left="5760" w:hanging="360"/>
      </w:pPr>
      <w:rPr>
        <w:rFonts w:ascii="Courier New" w:hAnsi="Courier New" w:cs="Courier New" w:hint="default"/>
      </w:rPr>
    </w:lvl>
    <w:lvl w:ilvl="8" w:tplc="DF80F46A" w:tentative="1">
      <w:start w:val="1"/>
      <w:numFmt w:val="bullet"/>
      <w:lvlText w:val=""/>
      <w:lvlJc w:val="left"/>
      <w:pPr>
        <w:tabs>
          <w:tab w:val="num" w:pos="6480"/>
        </w:tabs>
        <w:ind w:left="6480" w:hanging="360"/>
      </w:pPr>
      <w:rPr>
        <w:rFonts w:ascii="Wingdings" w:hAnsi="Wingdings" w:hint="default"/>
      </w:rPr>
    </w:lvl>
  </w:abstractNum>
  <w:abstractNum w:abstractNumId="13">
    <w:nsid w:val="42492189"/>
    <w:multiLevelType w:val="hybridMultilevel"/>
    <w:tmpl w:val="30522980"/>
    <w:lvl w:ilvl="0" w:tplc="129EBB0A">
      <w:start w:val="1"/>
      <w:numFmt w:val="decimal"/>
      <w:lvlText w:val="%1."/>
      <w:lvlJc w:val="left"/>
      <w:pPr>
        <w:ind w:left="720" w:hanging="360"/>
      </w:pPr>
      <w:rPr>
        <w:rFonts w:hint="default"/>
      </w:rPr>
    </w:lvl>
    <w:lvl w:ilvl="1" w:tplc="EA08CEC4" w:tentative="1">
      <w:start w:val="1"/>
      <w:numFmt w:val="lowerLetter"/>
      <w:lvlText w:val="%2."/>
      <w:lvlJc w:val="left"/>
      <w:pPr>
        <w:ind w:left="1440" w:hanging="360"/>
      </w:pPr>
    </w:lvl>
    <w:lvl w:ilvl="2" w:tplc="C4B2595A" w:tentative="1">
      <w:start w:val="1"/>
      <w:numFmt w:val="lowerRoman"/>
      <w:lvlText w:val="%3."/>
      <w:lvlJc w:val="right"/>
      <w:pPr>
        <w:ind w:left="2160" w:hanging="180"/>
      </w:pPr>
    </w:lvl>
    <w:lvl w:ilvl="3" w:tplc="69B85794" w:tentative="1">
      <w:start w:val="1"/>
      <w:numFmt w:val="decimal"/>
      <w:lvlText w:val="%4."/>
      <w:lvlJc w:val="left"/>
      <w:pPr>
        <w:ind w:left="2880" w:hanging="360"/>
      </w:pPr>
    </w:lvl>
    <w:lvl w:ilvl="4" w:tplc="1A963086" w:tentative="1">
      <w:start w:val="1"/>
      <w:numFmt w:val="lowerLetter"/>
      <w:lvlText w:val="%5."/>
      <w:lvlJc w:val="left"/>
      <w:pPr>
        <w:ind w:left="3600" w:hanging="360"/>
      </w:pPr>
    </w:lvl>
    <w:lvl w:ilvl="5" w:tplc="050C02D6" w:tentative="1">
      <w:start w:val="1"/>
      <w:numFmt w:val="lowerRoman"/>
      <w:lvlText w:val="%6."/>
      <w:lvlJc w:val="right"/>
      <w:pPr>
        <w:ind w:left="4320" w:hanging="180"/>
      </w:pPr>
    </w:lvl>
    <w:lvl w:ilvl="6" w:tplc="271A56F8" w:tentative="1">
      <w:start w:val="1"/>
      <w:numFmt w:val="decimal"/>
      <w:lvlText w:val="%7."/>
      <w:lvlJc w:val="left"/>
      <w:pPr>
        <w:ind w:left="5040" w:hanging="360"/>
      </w:pPr>
    </w:lvl>
    <w:lvl w:ilvl="7" w:tplc="EFA08A92" w:tentative="1">
      <w:start w:val="1"/>
      <w:numFmt w:val="lowerLetter"/>
      <w:lvlText w:val="%8."/>
      <w:lvlJc w:val="left"/>
      <w:pPr>
        <w:ind w:left="5760" w:hanging="360"/>
      </w:pPr>
    </w:lvl>
    <w:lvl w:ilvl="8" w:tplc="635C31A2" w:tentative="1">
      <w:start w:val="1"/>
      <w:numFmt w:val="lowerRoman"/>
      <w:lvlText w:val="%9."/>
      <w:lvlJc w:val="right"/>
      <w:pPr>
        <w:ind w:left="6480" w:hanging="180"/>
      </w:pPr>
    </w:lvl>
  </w:abstractNum>
  <w:abstractNum w:abstractNumId="14">
    <w:nsid w:val="4DE45D3A"/>
    <w:multiLevelType w:val="hybridMultilevel"/>
    <w:tmpl w:val="844CF3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5D4386"/>
    <w:multiLevelType w:val="hybridMultilevel"/>
    <w:tmpl w:val="DC4A9D0A"/>
    <w:lvl w:ilvl="0" w:tplc="10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BD26373"/>
    <w:multiLevelType w:val="hybridMultilevel"/>
    <w:tmpl w:val="DB9A4750"/>
    <w:lvl w:ilvl="0" w:tplc="1009000F">
      <w:start w:val="1"/>
      <w:numFmt w:val="decimal"/>
      <w:lvlText w:val="(%1)"/>
      <w:lvlJc w:val="left"/>
      <w:pPr>
        <w:tabs>
          <w:tab w:val="num" w:pos="1260"/>
        </w:tabs>
        <w:ind w:left="1260" w:hanging="540"/>
      </w:pPr>
      <w:rPr>
        <w:rFonts w:hint="default"/>
      </w:rPr>
    </w:lvl>
    <w:lvl w:ilvl="1" w:tplc="10090019">
      <w:start w:val="1"/>
      <w:numFmt w:val="lowerRoman"/>
      <w:lvlText w:val="%2."/>
      <w:lvlJc w:val="left"/>
      <w:pPr>
        <w:tabs>
          <w:tab w:val="num" w:pos="2160"/>
        </w:tabs>
        <w:ind w:left="2160" w:hanging="720"/>
      </w:pPr>
      <w:rPr>
        <w:rFonts w:hint="default"/>
      </w:rPr>
    </w:lvl>
    <w:lvl w:ilvl="2" w:tplc="1009001B">
      <w:start w:val="1"/>
      <w:numFmt w:val="lowerLetter"/>
      <w:lvlText w:val="%3."/>
      <w:lvlJc w:val="left"/>
      <w:pPr>
        <w:tabs>
          <w:tab w:val="num" w:pos="2700"/>
        </w:tabs>
        <w:ind w:left="2700" w:hanging="360"/>
      </w:pPr>
      <w:rPr>
        <w:rFont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7">
    <w:nsid w:val="60A86247"/>
    <w:multiLevelType w:val="singleLevel"/>
    <w:tmpl w:val="B1824E9C"/>
    <w:lvl w:ilvl="0">
      <w:start w:val="16"/>
      <w:numFmt w:val="decimal"/>
      <w:lvlText w:val="%1."/>
      <w:lvlJc w:val="left"/>
      <w:pPr>
        <w:tabs>
          <w:tab w:val="num" w:pos="705"/>
        </w:tabs>
        <w:ind w:left="705" w:hanging="705"/>
      </w:pPr>
      <w:rPr>
        <w:rFonts w:hint="default"/>
      </w:rPr>
    </w:lvl>
  </w:abstractNum>
  <w:abstractNum w:abstractNumId="18">
    <w:nsid w:val="7C1222F0"/>
    <w:multiLevelType w:val="singleLevel"/>
    <w:tmpl w:val="19D2F3A6"/>
    <w:lvl w:ilvl="0">
      <w:start w:val="1"/>
      <w:numFmt w:val="decimal"/>
      <w:lvlText w:val="%1."/>
      <w:lvlJc w:val="left"/>
      <w:pPr>
        <w:tabs>
          <w:tab w:val="num" w:pos="705"/>
        </w:tabs>
        <w:ind w:left="705" w:hanging="705"/>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6"/>
  </w:num>
  <w:num w:numId="8">
    <w:abstractNumId w:val="6"/>
  </w:num>
  <w:num w:numId="9">
    <w:abstractNumId w:val="11"/>
  </w:num>
  <w:num w:numId="10">
    <w:abstractNumId w:val="11"/>
  </w:num>
  <w:num w:numId="11">
    <w:abstractNumId w:val="12"/>
  </w:num>
  <w:num w:numId="12">
    <w:abstractNumId w:val="5"/>
  </w:num>
  <w:num w:numId="13">
    <w:abstractNumId w:val="1"/>
  </w:num>
  <w:num w:numId="14">
    <w:abstractNumId w:val="18"/>
  </w:num>
  <w:num w:numId="15">
    <w:abstractNumId w:val="17"/>
  </w:num>
  <w:num w:numId="16">
    <w:abstractNumId w:val="7"/>
  </w:num>
  <w:num w:numId="17">
    <w:abstractNumId w:val="0"/>
  </w:num>
  <w:num w:numId="18">
    <w:abstractNumId w:val="13"/>
  </w:num>
  <w:num w:numId="19">
    <w:abstractNumId w:val="15"/>
  </w:num>
  <w:num w:numId="20">
    <w:abstractNumId w:val="7"/>
  </w:num>
  <w:num w:numId="21">
    <w:abstractNumId w:val="7"/>
  </w:num>
  <w:num w:numId="22">
    <w:abstractNumId w:val="7"/>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96"/>
    <w:rsid w:val="00002CFF"/>
    <w:rsid w:val="00010039"/>
    <w:rsid w:val="0001088B"/>
    <w:rsid w:val="00017FAF"/>
    <w:rsid w:val="00020B66"/>
    <w:rsid w:val="0003180C"/>
    <w:rsid w:val="00031EC7"/>
    <w:rsid w:val="00053524"/>
    <w:rsid w:val="00074A80"/>
    <w:rsid w:val="00075AAF"/>
    <w:rsid w:val="00085DF8"/>
    <w:rsid w:val="000D4329"/>
    <w:rsid w:val="000E08E8"/>
    <w:rsid w:val="000E1FA0"/>
    <w:rsid w:val="000E4681"/>
    <w:rsid w:val="000F13DD"/>
    <w:rsid w:val="001004F4"/>
    <w:rsid w:val="001031A5"/>
    <w:rsid w:val="00103C92"/>
    <w:rsid w:val="0011424D"/>
    <w:rsid w:val="001174B1"/>
    <w:rsid w:val="00122BBA"/>
    <w:rsid w:val="001349B1"/>
    <w:rsid w:val="00146266"/>
    <w:rsid w:val="00160E92"/>
    <w:rsid w:val="00161304"/>
    <w:rsid w:val="00161C36"/>
    <w:rsid w:val="00164B19"/>
    <w:rsid w:val="0016712D"/>
    <w:rsid w:val="0017073B"/>
    <w:rsid w:val="00185825"/>
    <w:rsid w:val="00191AE6"/>
    <w:rsid w:val="001A0BC7"/>
    <w:rsid w:val="001B72E3"/>
    <w:rsid w:val="001D691D"/>
    <w:rsid w:val="001D6D79"/>
    <w:rsid w:val="001F6412"/>
    <w:rsid w:val="00205450"/>
    <w:rsid w:val="00224BC9"/>
    <w:rsid w:val="00244E15"/>
    <w:rsid w:val="0025736B"/>
    <w:rsid w:val="002B18F5"/>
    <w:rsid w:val="002C4EF6"/>
    <w:rsid w:val="002D346A"/>
    <w:rsid w:val="002E71A9"/>
    <w:rsid w:val="002F527B"/>
    <w:rsid w:val="003070EC"/>
    <w:rsid w:val="00312906"/>
    <w:rsid w:val="00325955"/>
    <w:rsid w:val="003600F3"/>
    <w:rsid w:val="00377D27"/>
    <w:rsid w:val="003817EE"/>
    <w:rsid w:val="00382D56"/>
    <w:rsid w:val="00382E91"/>
    <w:rsid w:val="00387212"/>
    <w:rsid w:val="003914CE"/>
    <w:rsid w:val="003A296C"/>
    <w:rsid w:val="003D6E6E"/>
    <w:rsid w:val="003D71B6"/>
    <w:rsid w:val="003F15FF"/>
    <w:rsid w:val="003F42A6"/>
    <w:rsid w:val="00413BEE"/>
    <w:rsid w:val="004333C7"/>
    <w:rsid w:val="00451136"/>
    <w:rsid w:val="00455730"/>
    <w:rsid w:val="00470624"/>
    <w:rsid w:val="00485004"/>
    <w:rsid w:val="004902A1"/>
    <w:rsid w:val="004A46E0"/>
    <w:rsid w:val="004C1B75"/>
    <w:rsid w:val="004D4288"/>
    <w:rsid w:val="004E2FB3"/>
    <w:rsid w:val="004E3102"/>
    <w:rsid w:val="004E7449"/>
    <w:rsid w:val="004F158B"/>
    <w:rsid w:val="004F5DF4"/>
    <w:rsid w:val="005014C8"/>
    <w:rsid w:val="00510069"/>
    <w:rsid w:val="00512DE7"/>
    <w:rsid w:val="005179CA"/>
    <w:rsid w:val="005202F6"/>
    <w:rsid w:val="005227B3"/>
    <w:rsid w:val="00536653"/>
    <w:rsid w:val="00553AFD"/>
    <w:rsid w:val="00565B0F"/>
    <w:rsid w:val="00580885"/>
    <w:rsid w:val="0058309B"/>
    <w:rsid w:val="005953A7"/>
    <w:rsid w:val="005979E4"/>
    <w:rsid w:val="005A4654"/>
    <w:rsid w:val="005A64F9"/>
    <w:rsid w:val="005B1251"/>
    <w:rsid w:val="005B7CB1"/>
    <w:rsid w:val="005C5EE7"/>
    <w:rsid w:val="005D6D93"/>
    <w:rsid w:val="005E2BDC"/>
    <w:rsid w:val="005E6E1D"/>
    <w:rsid w:val="005F6596"/>
    <w:rsid w:val="0060220A"/>
    <w:rsid w:val="00620B52"/>
    <w:rsid w:val="0065021E"/>
    <w:rsid w:val="00662238"/>
    <w:rsid w:val="00683354"/>
    <w:rsid w:val="00687E09"/>
    <w:rsid w:val="006A75FD"/>
    <w:rsid w:val="006B3166"/>
    <w:rsid w:val="006B7929"/>
    <w:rsid w:val="006D2C01"/>
    <w:rsid w:val="006D3DEB"/>
    <w:rsid w:val="006E049D"/>
    <w:rsid w:val="006F33C1"/>
    <w:rsid w:val="006F7A84"/>
    <w:rsid w:val="00702352"/>
    <w:rsid w:val="00725D11"/>
    <w:rsid w:val="00751210"/>
    <w:rsid w:val="00754B78"/>
    <w:rsid w:val="0078581C"/>
    <w:rsid w:val="00785A17"/>
    <w:rsid w:val="0078651C"/>
    <w:rsid w:val="00791904"/>
    <w:rsid w:val="007930D4"/>
    <w:rsid w:val="007B0027"/>
    <w:rsid w:val="007B1C64"/>
    <w:rsid w:val="007D60FE"/>
    <w:rsid w:val="007E0C40"/>
    <w:rsid w:val="007E5D49"/>
    <w:rsid w:val="007F5013"/>
    <w:rsid w:val="008115CB"/>
    <w:rsid w:val="008147E2"/>
    <w:rsid w:val="00814F8C"/>
    <w:rsid w:val="00837D7B"/>
    <w:rsid w:val="00842C85"/>
    <w:rsid w:val="00864711"/>
    <w:rsid w:val="00890626"/>
    <w:rsid w:val="008D3D28"/>
    <w:rsid w:val="008F292A"/>
    <w:rsid w:val="008F4716"/>
    <w:rsid w:val="008F51EA"/>
    <w:rsid w:val="009106DF"/>
    <w:rsid w:val="009111D2"/>
    <w:rsid w:val="0092301F"/>
    <w:rsid w:val="0092340D"/>
    <w:rsid w:val="009331DE"/>
    <w:rsid w:val="009370F6"/>
    <w:rsid w:val="0094766C"/>
    <w:rsid w:val="00970BC1"/>
    <w:rsid w:val="00980DF5"/>
    <w:rsid w:val="009824F5"/>
    <w:rsid w:val="009825FC"/>
    <w:rsid w:val="00983877"/>
    <w:rsid w:val="009A147E"/>
    <w:rsid w:val="009A2145"/>
    <w:rsid w:val="009B57D3"/>
    <w:rsid w:val="009E4A19"/>
    <w:rsid w:val="00A07092"/>
    <w:rsid w:val="00A20050"/>
    <w:rsid w:val="00A42517"/>
    <w:rsid w:val="00A6568D"/>
    <w:rsid w:val="00A7005A"/>
    <w:rsid w:val="00A770CE"/>
    <w:rsid w:val="00A83BB9"/>
    <w:rsid w:val="00A851C2"/>
    <w:rsid w:val="00AC39F7"/>
    <w:rsid w:val="00AD34A0"/>
    <w:rsid w:val="00AE12BF"/>
    <w:rsid w:val="00AF63D4"/>
    <w:rsid w:val="00B01D66"/>
    <w:rsid w:val="00B17248"/>
    <w:rsid w:val="00B34FA4"/>
    <w:rsid w:val="00B4726C"/>
    <w:rsid w:val="00B52874"/>
    <w:rsid w:val="00B52F39"/>
    <w:rsid w:val="00B94EA5"/>
    <w:rsid w:val="00B95E34"/>
    <w:rsid w:val="00B9640E"/>
    <w:rsid w:val="00BE6B29"/>
    <w:rsid w:val="00C01AB0"/>
    <w:rsid w:val="00C02014"/>
    <w:rsid w:val="00C124DA"/>
    <w:rsid w:val="00C1439F"/>
    <w:rsid w:val="00C2140E"/>
    <w:rsid w:val="00C239CE"/>
    <w:rsid w:val="00C46017"/>
    <w:rsid w:val="00C6280E"/>
    <w:rsid w:val="00C663AB"/>
    <w:rsid w:val="00C666CA"/>
    <w:rsid w:val="00C71EFA"/>
    <w:rsid w:val="00C7600A"/>
    <w:rsid w:val="00C92C48"/>
    <w:rsid w:val="00C93D56"/>
    <w:rsid w:val="00CA4583"/>
    <w:rsid w:val="00CB29B0"/>
    <w:rsid w:val="00CB52DC"/>
    <w:rsid w:val="00CB6920"/>
    <w:rsid w:val="00CC01B7"/>
    <w:rsid w:val="00CC353F"/>
    <w:rsid w:val="00CC56BA"/>
    <w:rsid w:val="00CC7207"/>
    <w:rsid w:val="00CF7CFB"/>
    <w:rsid w:val="00D15D42"/>
    <w:rsid w:val="00D261A5"/>
    <w:rsid w:val="00D41D2C"/>
    <w:rsid w:val="00D5112C"/>
    <w:rsid w:val="00D60C58"/>
    <w:rsid w:val="00D6344B"/>
    <w:rsid w:val="00D73D3E"/>
    <w:rsid w:val="00D8364E"/>
    <w:rsid w:val="00D8380F"/>
    <w:rsid w:val="00D92947"/>
    <w:rsid w:val="00DA28F6"/>
    <w:rsid w:val="00DA2A78"/>
    <w:rsid w:val="00DB53F3"/>
    <w:rsid w:val="00DB6261"/>
    <w:rsid w:val="00DB6B66"/>
    <w:rsid w:val="00DC40C9"/>
    <w:rsid w:val="00DC6C73"/>
    <w:rsid w:val="00DD216D"/>
    <w:rsid w:val="00DD7189"/>
    <w:rsid w:val="00DD7735"/>
    <w:rsid w:val="00DE7E9E"/>
    <w:rsid w:val="00DF09A8"/>
    <w:rsid w:val="00DF751A"/>
    <w:rsid w:val="00E416A3"/>
    <w:rsid w:val="00E43E43"/>
    <w:rsid w:val="00E43E6B"/>
    <w:rsid w:val="00E5290E"/>
    <w:rsid w:val="00E722C7"/>
    <w:rsid w:val="00E72D7D"/>
    <w:rsid w:val="00E83F2C"/>
    <w:rsid w:val="00E927F0"/>
    <w:rsid w:val="00E92A26"/>
    <w:rsid w:val="00EB6478"/>
    <w:rsid w:val="00ED4CCB"/>
    <w:rsid w:val="00EE1072"/>
    <w:rsid w:val="00EE5893"/>
    <w:rsid w:val="00EE5AD9"/>
    <w:rsid w:val="00EE676D"/>
    <w:rsid w:val="00EF2EF2"/>
    <w:rsid w:val="00F13947"/>
    <w:rsid w:val="00F21A57"/>
    <w:rsid w:val="00F25B53"/>
    <w:rsid w:val="00F35327"/>
    <w:rsid w:val="00F47390"/>
    <w:rsid w:val="00F50080"/>
    <w:rsid w:val="00F816F9"/>
    <w:rsid w:val="00F87757"/>
    <w:rsid w:val="00FB2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rPr>
  </w:style>
  <w:style w:type="paragraph" w:customStyle="1" w:styleId="USCPolicyText">
    <w:name w:val="USC Policy Text"/>
    <w:basedOn w:val="ListParagraph"/>
    <w:qFormat/>
    <w:rsid w:val="00DB53F3"/>
    <w:pPr>
      <w:numPr>
        <w:ilvl w:val="1"/>
        <w:numId w:val="16"/>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styleId="Emphasis">
    <w:name w:val="Emphasis"/>
    <w:basedOn w:val="DefaultParagraphFont"/>
    <w:uiPriority w:val="20"/>
    <w:qFormat/>
    <w:rsid w:val="007D60FE"/>
    <w:rPr>
      <w:i/>
      <w:iCs/>
    </w:rPr>
  </w:style>
  <w:style w:type="paragraph" w:customStyle="1" w:styleId="Default">
    <w:name w:val="Default"/>
    <w:rsid w:val="006B3166"/>
    <w:pPr>
      <w:widowControl w:val="0"/>
      <w:autoSpaceDE w:val="0"/>
      <w:autoSpaceDN w:val="0"/>
      <w:adjustRightInd w:val="0"/>
    </w:pPr>
    <w:rPr>
      <w:rFonts w:ascii="Bell MT" w:eastAsiaTheme="minorEastAsia" w:hAnsi="Bell MT" w:cs="Bell MT"/>
      <w:color w:val="000000"/>
      <w:sz w:val="24"/>
      <w:szCs w:val="24"/>
    </w:rPr>
  </w:style>
  <w:style w:type="character" w:styleId="CommentReference">
    <w:name w:val="annotation reference"/>
    <w:basedOn w:val="DefaultParagraphFont"/>
    <w:uiPriority w:val="99"/>
    <w:semiHidden/>
    <w:unhideWhenUsed/>
    <w:rsid w:val="00E416A3"/>
    <w:rPr>
      <w:sz w:val="18"/>
      <w:szCs w:val="18"/>
    </w:rPr>
  </w:style>
  <w:style w:type="paragraph" w:styleId="CommentText">
    <w:name w:val="annotation text"/>
    <w:basedOn w:val="Normal"/>
    <w:link w:val="CommentTextChar"/>
    <w:uiPriority w:val="99"/>
    <w:semiHidden/>
    <w:unhideWhenUsed/>
    <w:rsid w:val="00E416A3"/>
  </w:style>
  <w:style w:type="character" w:customStyle="1" w:styleId="CommentTextChar">
    <w:name w:val="Comment Text Char"/>
    <w:basedOn w:val="DefaultParagraphFont"/>
    <w:link w:val="CommentText"/>
    <w:uiPriority w:val="99"/>
    <w:semiHidden/>
    <w:rsid w:val="00E416A3"/>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416A3"/>
    <w:rPr>
      <w:b/>
      <w:bCs/>
      <w:sz w:val="20"/>
      <w:szCs w:val="20"/>
    </w:rPr>
  </w:style>
  <w:style w:type="character" w:customStyle="1" w:styleId="CommentSubjectChar">
    <w:name w:val="Comment Subject Char"/>
    <w:basedOn w:val="CommentTextChar"/>
    <w:link w:val="CommentSubject"/>
    <w:uiPriority w:val="99"/>
    <w:semiHidden/>
    <w:rsid w:val="00E416A3"/>
    <w:rPr>
      <w:rFonts w:ascii="Times New Roman" w:eastAsia="Times New Roman" w:hAnsi="Times New Roman"/>
      <w:b/>
      <w:bCs/>
      <w:sz w:val="24"/>
      <w:szCs w:val="24"/>
      <w:lang w:eastAsia="en-US"/>
    </w:rPr>
  </w:style>
  <w:style w:type="paragraph" w:styleId="NormalWeb">
    <w:name w:val="Normal (Web)"/>
    <w:basedOn w:val="Normal"/>
    <w:uiPriority w:val="99"/>
    <w:unhideWhenUsed/>
    <w:rsid w:val="00C239CE"/>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rPr>
  </w:style>
  <w:style w:type="paragraph" w:customStyle="1" w:styleId="USCPolicyText">
    <w:name w:val="USC Policy Text"/>
    <w:basedOn w:val="ListParagraph"/>
    <w:qFormat/>
    <w:rsid w:val="00DB53F3"/>
    <w:pPr>
      <w:numPr>
        <w:ilvl w:val="1"/>
        <w:numId w:val="16"/>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styleId="Emphasis">
    <w:name w:val="Emphasis"/>
    <w:basedOn w:val="DefaultParagraphFont"/>
    <w:uiPriority w:val="20"/>
    <w:qFormat/>
    <w:rsid w:val="007D60FE"/>
    <w:rPr>
      <w:i/>
      <w:iCs/>
    </w:rPr>
  </w:style>
  <w:style w:type="paragraph" w:customStyle="1" w:styleId="Default">
    <w:name w:val="Default"/>
    <w:rsid w:val="006B3166"/>
    <w:pPr>
      <w:widowControl w:val="0"/>
      <w:autoSpaceDE w:val="0"/>
      <w:autoSpaceDN w:val="0"/>
      <w:adjustRightInd w:val="0"/>
    </w:pPr>
    <w:rPr>
      <w:rFonts w:ascii="Bell MT" w:eastAsiaTheme="minorEastAsia" w:hAnsi="Bell MT" w:cs="Bell MT"/>
      <w:color w:val="000000"/>
      <w:sz w:val="24"/>
      <w:szCs w:val="24"/>
    </w:rPr>
  </w:style>
  <w:style w:type="character" w:styleId="CommentReference">
    <w:name w:val="annotation reference"/>
    <w:basedOn w:val="DefaultParagraphFont"/>
    <w:uiPriority w:val="99"/>
    <w:semiHidden/>
    <w:unhideWhenUsed/>
    <w:rsid w:val="00E416A3"/>
    <w:rPr>
      <w:sz w:val="18"/>
      <w:szCs w:val="18"/>
    </w:rPr>
  </w:style>
  <w:style w:type="paragraph" w:styleId="CommentText">
    <w:name w:val="annotation text"/>
    <w:basedOn w:val="Normal"/>
    <w:link w:val="CommentTextChar"/>
    <w:uiPriority w:val="99"/>
    <w:semiHidden/>
    <w:unhideWhenUsed/>
    <w:rsid w:val="00E416A3"/>
  </w:style>
  <w:style w:type="character" w:customStyle="1" w:styleId="CommentTextChar">
    <w:name w:val="Comment Text Char"/>
    <w:basedOn w:val="DefaultParagraphFont"/>
    <w:link w:val="CommentText"/>
    <w:uiPriority w:val="99"/>
    <w:semiHidden/>
    <w:rsid w:val="00E416A3"/>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416A3"/>
    <w:rPr>
      <w:b/>
      <w:bCs/>
      <w:sz w:val="20"/>
      <w:szCs w:val="20"/>
    </w:rPr>
  </w:style>
  <w:style w:type="character" w:customStyle="1" w:styleId="CommentSubjectChar">
    <w:name w:val="Comment Subject Char"/>
    <w:basedOn w:val="CommentTextChar"/>
    <w:link w:val="CommentSubject"/>
    <w:uiPriority w:val="99"/>
    <w:semiHidden/>
    <w:rsid w:val="00E416A3"/>
    <w:rPr>
      <w:rFonts w:ascii="Times New Roman" w:eastAsia="Times New Roman" w:hAnsi="Times New Roman"/>
      <w:b/>
      <w:bCs/>
      <w:sz w:val="24"/>
      <w:szCs w:val="24"/>
      <w:lang w:eastAsia="en-US"/>
    </w:rPr>
  </w:style>
  <w:style w:type="paragraph" w:styleId="NormalWeb">
    <w:name w:val="Normal (Web)"/>
    <w:basedOn w:val="Normal"/>
    <w:uiPriority w:val="99"/>
    <w:unhideWhenUsed/>
    <w:rsid w:val="00C239CE"/>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677">
      <w:bodyDiv w:val="1"/>
      <w:marLeft w:val="0"/>
      <w:marRight w:val="0"/>
      <w:marTop w:val="0"/>
      <w:marBottom w:val="0"/>
      <w:divBdr>
        <w:top w:val="none" w:sz="0" w:space="0" w:color="auto"/>
        <w:left w:val="none" w:sz="0" w:space="0" w:color="auto"/>
        <w:bottom w:val="none" w:sz="0" w:space="0" w:color="auto"/>
        <w:right w:val="none" w:sz="0" w:space="0" w:color="auto"/>
      </w:divBdr>
    </w:div>
    <w:div w:id="488329077">
      <w:bodyDiv w:val="1"/>
      <w:marLeft w:val="0"/>
      <w:marRight w:val="0"/>
      <w:marTop w:val="0"/>
      <w:marBottom w:val="0"/>
      <w:divBdr>
        <w:top w:val="none" w:sz="0" w:space="0" w:color="auto"/>
        <w:left w:val="none" w:sz="0" w:space="0" w:color="auto"/>
        <w:bottom w:val="none" w:sz="0" w:space="0" w:color="auto"/>
        <w:right w:val="none" w:sz="0" w:space="0" w:color="auto"/>
      </w:divBdr>
    </w:div>
    <w:div w:id="721371794">
      <w:bodyDiv w:val="1"/>
      <w:marLeft w:val="0"/>
      <w:marRight w:val="0"/>
      <w:marTop w:val="0"/>
      <w:marBottom w:val="0"/>
      <w:divBdr>
        <w:top w:val="none" w:sz="0" w:space="0" w:color="auto"/>
        <w:left w:val="none" w:sz="0" w:space="0" w:color="auto"/>
        <w:bottom w:val="none" w:sz="0" w:space="0" w:color="auto"/>
        <w:right w:val="none" w:sz="0" w:space="0" w:color="auto"/>
      </w:divBdr>
    </w:div>
    <w:div w:id="1167133286">
      <w:bodyDiv w:val="1"/>
      <w:marLeft w:val="0"/>
      <w:marRight w:val="0"/>
      <w:marTop w:val="0"/>
      <w:marBottom w:val="0"/>
      <w:divBdr>
        <w:top w:val="none" w:sz="0" w:space="0" w:color="auto"/>
        <w:left w:val="none" w:sz="0" w:space="0" w:color="auto"/>
        <w:bottom w:val="none" w:sz="0" w:space="0" w:color="auto"/>
        <w:right w:val="none" w:sz="0" w:space="0" w:color="auto"/>
      </w:divBdr>
    </w:div>
    <w:div w:id="1236279285">
      <w:bodyDiv w:val="1"/>
      <w:marLeft w:val="0"/>
      <w:marRight w:val="0"/>
      <w:marTop w:val="0"/>
      <w:marBottom w:val="0"/>
      <w:divBdr>
        <w:top w:val="none" w:sz="0" w:space="0" w:color="auto"/>
        <w:left w:val="none" w:sz="0" w:space="0" w:color="auto"/>
        <w:bottom w:val="none" w:sz="0" w:space="0" w:color="auto"/>
        <w:right w:val="none" w:sz="0" w:space="0" w:color="auto"/>
      </w:divBdr>
    </w:div>
    <w:div w:id="1564027469">
      <w:bodyDiv w:val="1"/>
      <w:marLeft w:val="0"/>
      <w:marRight w:val="0"/>
      <w:marTop w:val="0"/>
      <w:marBottom w:val="0"/>
      <w:divBdr>
        <w:top w:val="none" w:sz="0" w:space="0" w:color="auto"/>
        <w:left w:val="none" w:sz="0" w:space="0" w:color="auto"/>
        <w:bottom w:val="none" w:sz="0" w:space="0" w:color="auto"/>
        <w:right w:val="none" w:sz="0" w:space="0" w:color="auto"/>
      </w:divBdr>
    </w:div>
    <w:div w:id="1814834504">
      <w:bodyDiv w:val="1"/>
      <w:marLeft w:val="0"/>
      <w:marRight w:val="0"/>
      <w:marTop w:val="0"/>
      <w:marBottom w:val="0"/>
      <w:divBdr>
        <w:top w:val="none" w:sz="0" w:space="0" w:color="auto"/>
        <w:left w:val="none" w:sz="0" w:space="0" w:color="auto"/>
        <w:bottom w:val="none" w:sz="0" w:space="0" w:color="auto"/>
        <w:right w:val="none" w:sz="0" w:space="0" w:color="auto"/>
      </w:divBdr>
    </w:div>
    <w:div w:id="19592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C\AppData\Local\Microsoft\Windows\Temporary%20Internet%20Files\Content.Outlook\9RDYTX30\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12412-87CF-4558-8A36-4D4835D1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CouncilPolicyTemplate.dotx</Template>
  <TotalTime>143</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MEMBERS &amp; COUNCIL</vt:lpstr>
    </vt:vector>
  </TitlesOfParts>
  <Company>Hewlett-Packard Company</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&amp; COUNCIL</dc:title>
  <dc:creator>Will</dc:creator>
  <cp:lastModifiedBy>valeriea</cp:lastModifiedBy>
  <cp:revision>12</cp:revision>
  <cp:lastPrinted>2017-09-12T16:45:00Z</cp:lastPrinted>
  <dcterms:created xsi:type="dcterms:W3CDTF">2017-09-12T15:52:00Z</dcterms:created>
  <dcterms:modified xsi:type="dcterms:W3CDTF">2017-09-12T18:16:00Z</dcterms:modified>
</cp:coreProperties>
</file>